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autoSpaceDE/>
        <w:autoSpaceDN/>
        <w:bidi w:val="off"/>
        <w:widowControl/>
        <w:jc w:val="left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 xml:space="preserve">«Согласовано» </w:t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>«Утверждено»</w:t>
      </w:r>
    </w:p>
    <w:p>
      <w:pPr>
        <w:adjustRightInd/>
        <w:autoSpaceDE/>
        <w:autoSpaceDN/>
        <w:bidi w:val="off"/>
        <w:widowControl/>
        <w:jc w:val="left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>Председатель комитета</w:t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>Директор МБУК «Шихобаловский СДК»</w:t>
      </w:r>
    </w:p>
    <w:p>
      <w:pPr>
        <w:adjustRightInd/>
        <w:autoSpaceDE/>
        <w:autoSpaceDN/>
        <w:bidi w:val="off"/>
        <w:widowControl/>
        <w:jc w:val="left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>по культуре администрации</w:t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>Сеняткина А.В.</w:t>
      </w:r>
    </w:p>
    <w:p>
      <w:pPr>
        <w:adjustRightInd/>
        <w:autoSpaceDE/>
        <w:autoSpaceDN/>
        <w:bidi w:val="off"/>
        <w:widowControl/>
        <w:jc w:val="left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  <w:t>Юрьев-Польский район</w:t>
      </w:r>
    </w:p>
    <w:p>
      <w:pPr>
        <w:adjustRightInd/>
        <w:autoSpaceDE/>
        <w:autoSpaceDN/>
        <w:bidi w:val="off"/>
        <w:widowControl/>
        <w:jc w:val="left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sz w:val="22"/>
          <w:szCs w:val="22"/>
          <w:snapToGrid/>
          <w:rtl w:val="off"/>
        </w:rPr>
      </w:pPr>
    </w:p>
    <w:p>
      <w:pPr>
        <w:adjustRightInd/>
        <w:pStyle w:val=""/>
        <w:autoSpaceDE/>
        <w:autoSpaceDN/>
        <w:bidi w:val="off"/>
        <w:widowControl/>
        <w:jc w:val="center"/>
        <w:spacing w:after="150" w:before="100" w:beforeAutospacing="1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iCs/>
          <w:sz w:val="24"/>
          <w:szCs w:val="24"/>
          <w:snapToGrid/>
          <w:rtl w:val="off"/>
        </w:rPr>
        <w:t xml:space="preserve"> </w:t>
      </w:r>
    </w:p>
    <w:p>
      <w:pPr>
        <w:adjustRightInd/>
        <w:pStyle w:val=""/>
        <w:autoSpaceDE/>
        <w:autoSpaceDN/>
        <w:bidi w:val="off"/>
        <w:widowControl/>
        <w:jc w:val="right"/>
        <w:spacing w:after="150" w:before="100" w:beforeAutospacing="1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</w:t>
      </w:r>
    </w:p>
    <w:p>
      <w:pPr>
        <w:adjustRightInd/>
        <w:pStyle w:val=""/>
        <w:ind w:left="2832" w:firstLine="708"/>
        <w:autoSpaceDE/>
        <w:autoSpaceDN/>
        <w:bidi w:val="off"/>
        <w:widowControl/>
        <w:jc w:val="left"/>
        <w:spacing w:after="150" w:before="100" w:beforeAutospacing="1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i/>
          <w:iCs/>
          <w:sz w:val="24"/>
          <w:szCs w:val="24"/>
          <w:snapToGrid/>
          <w:rtl w:val="off"/>
        </w:rPr>
        <w:t>ПОЛОЖЕНИЕ</w:t>
      </w:r>
    </w:p>
    <w:p>
      <w:pPr>
        <w:adjustRightInd/>
        <w:pStyle w:val=""/>
        <w:autoSpaceDE/>
        <w:autoSpaceDN/>
        <w:bidi w:val="off"/>
        <w:widowControl/>
        <w:jc w:val="left"/>
        <w:spacing w:after="150" w:before="100" w:beforeAutospacing="1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iCs/>
          <w:sz w:val="24"/>
          <w:szCs w:val="24"/>
          <w:snapToGrid/>
          <w:rtl w:val="off"/>
        </w:rPr>
        <w:t xml:space="preserve">       о филиалах муниципального бюджетного  учреждения культуры</w:t>
      </w:r>
    </w:p>
    <w:p>
      <w:pPr>
        <w:adjustRightInd/>
        <w:pStyle w:val=""/>
        <w:autoSpaceDE/>
        <w:autoSpaceDN/>
        <w:bidi w:val="off"/>
        <w:widowControl/>
        <w:jc w:val="left"/>
        <w:spacing w:after="150" w:before="100" w:beforeAutospacing="1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iCs/>
          <w:sz w:val="24"/>
          <w:szCs w:val="24"/>
          <w:snapToGrid/>
          <w:rtl w:val="off"/>
        </w:rPr>
        <w:t xml:space="preserve">                   " Шихобаловский сельский Дом культуры"</w:t>
      </w:r>
    </w:p>
    <w:p>
      <w:pPr>
        <w:adjustRightInd/>
        <w:autoSpaceDE/>
        <w:autoSpaceDN/>
        <w:bidi w:val="off"/>
        <w:widowControl/>
        <w:jc w:val="left"/>
        <w:spacing w:after="240" w:line="240"/>
        <w:textAlignment w:val="auto"/>
        <w:rPr>
          <w:lang w:val="ru-RU" w:eastAsia="ru-RU" w:bidi="ar-SA"/>
          <w:rFonts w:ascii="Times New Roman" w:eastAsia="Times New Roman" w:hAnsi="Verdana" w:cs="Times New Roman"/>
          <w:sz w:val="24"/>
          <w:szCs w:val="24"/>
          <w:snapToGrid/>
          <w:rtl w:val="off"/>
        </w:rPr>
      </w:pPr>
    </w:p>
    <w:p>
      <w:pPr>
        <w:adjustRightInd/>
        <w:pStyle w:val=""/>
        <w:autoSpaceDE/>
        <w:autoSpaceDN/>
        <w:bidi w:val="off"/>
        <w:widowControl/>
        <w:jc w:val="center"/>
        <w:spacing w:after="150" w:before="100" w:beforeAutospacing="1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i/>
          <w:iCs/>
          <w:sz w:val="24"/>
          <w:szCs w:val="24"/>
          <w:snapToGrid/>
          <w:rtl w:val="off"/>
        </w:rPr>
        <w:t>1. ОБЩИЕ ПОЛОЖЕНИЯ</w:t>
      </w:r>
    </w:p>
    <w:p>
      <w:pPr>
        <w:adjustRightInd/>
        <w:autoSpaceDE/>
        <w:autoSpaceDN/>
        <w:bidi w:val="off"/>
        <w:widowControl/>
        <w:jc w:val="left"/>
        <w:spacing w:after="240" w:line="240"/>
        <w:textAlignment w:val="auto"/>
        <w:rPr>
          <w:lang w:val="ru-RU" w:eastAsia="ru-RU" w:bidi="ar-SA"/>
          <w:rFonts w:ascii="Times New Roman" w:eastAsia="Times New Roman" w:hAnsi="Verdana" w:cs="Times New Roman"/>
          <w:sz w:val="24"/>
          <w:szCs w:val="24"/>
          <w:snapToGrid/>
          <w:rtl w:val="off"/>
        </w:rPr>
      </w:pPr>
    </w:p>
    <w:p>
      <w:pPr>
        <w:adjustRightInd/>
        <w:autoSpaceDE/>
        <w:autoSpaceDN/>
        <w:bidi w:val="off"/>
        <w:widowControl/>
        <w:jc w:val="both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1.1.</w:t>
      </w:r>
      <w:r>
        <w:rPr>
          <w:lang w:val="ru-RU" w:eastAsia="ru-RU" w:bidi="ar-SA"/>
          <w:rFonts w:ascii="Verdana" w:eastAsia="Verdana" w:hAnsi="Verdana" w:cs="Times New Roman"/>
          <w:sz w:val="15"/>
          <w:szCs w:val="16"/>
          <w:snapToGrid/>
          <w:rtl w:val="off"/>
        </w:rPr>
        <w:t xml:space="preserve"> </w:t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Филиал  Андреевский, филиал Небыловский, филиал Федоровский    (далее - Филиалы) муниципального  бюджетного учреждения культуры " Шихобаловский сельский Дом культуры" (далее - Учреждение) созданы на основании </w:t>
      </w: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 xml:space="preserve"> Решения Совета народных депутатов муниципального образования  Юрьев-Польский район от 27.04.2006 года № 56</w:t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и действуют в соответствии с Гражданским кодексом РФ,   Уставом Учреждения и настоящим Положением.</w:t>
      </w:r>
    </w:p>
    <w:p>
      <w:pPr>
        <w:adjustRightInd/>
        <w:autoSpaceDE/>
        <w:autoSpaceDN/>
        <w:bidi w:val="off"/>
        <w:widowControl/>
        <w:outlineLvl w:val="0"/>
        <w:jc w:val="both"/>
        <w:shd w:val="clear" w:color="auto" w:fill="FFFFFF"/>
        <w:spacing w:after="0" w:line="240"/>
        <w:textAlignment w:val="auto"/>
        <w:rPr>
          <w:lang w:val="ru-RU" w:eastAsia="ru-RU" w:bidi="ar-SA"/>
          <w:rFonts w:ascii="YS Text" w:eastAsia="YS Text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Verdana" w:eastAsia="Verdana" w:hAnsi="Verdana" w:cs="Times New Roman"/>
          <w:sz w:val="15"/>
          <w:szCs w:val="16"/>
          <w:snapToGrid/>
          <w:rtl w:val="off"/>
        </w:rPr>
        <w:t xml:space="preserve"> </w:t>
      </w:r>
      <w:r>
        <w:rPr>
          <w:lang w:val="ru-RU" w:eastAsia="ru-RU" w:bidi="ar-SA"/>
          <w:rFonts w:ascii="YS Text" w:eastAsia="YS Text" w:hAnsi="Times New Roman" w:cs="Times New Roman"/>
          <w:color w:val="000000"/>
          <w:sz w:val="24"/>
          <w:szCs w:val="24"/>
          <w:snapToGrid/>
          <w:rtl w:val="off"/>
        </w:rPr>
        <w:t>1.2. Фактический адрес филиалов:</w:t>
      </w:r>
    </w:p>
    <w:p>
      <w:pPr>
        <w:adjustRightInd/>
        <w:autoSpaceDE/>
        <w:autoSpaceDN/>
        <w:bidi w:val="off"/>
        <w:widowControl/>
        <w:outlineLvl w:val="0"/>
        <w:jc w:val="both"/>
        <w:shd w:val="clear" w:color="auto" w:fill="FFFFFF"/>
        <w:spacing w:after="0" w:line="240"/>
        <w:textAlignment w:val="auto"/>
        <w:rPr>
          <w:lang w:val="ru-RU" w:eastAsia="ru-RU" w:bidi="ar-SA"/>
          <w:rFonts w:ascii="YS Text" w:eastAsia="YS Text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YS Text" w:eastAsia="YS Text" w:hAnsi="Times New Roman" w:cs="Times New Roman"/>
          <w:color w:val="000000"/>
          <w:sz w:val="24"/>
          <w:szCs w:val="24"/>
          <w:snapToGrid/>
          <w:rtl w:val="off"/>
        </w:rPr>
        <w:t>Андреевский филиал расположен по адресу: 601810, Владимирская область, Юрьев-Польский район, с.Андреевское, ул.Хивинская, дом 28;</w:t>
      </w:r>
    </w:p>
    <w:p>
      <w:pPr>
        <w:adjustRightInd/>
        <w:autoSpaceDE/>
        <w:autoSpaceDN/>
        <w:bidi w:val="off"/>
        <w:widowControl/>
        <w:outlineLvl w:val="0"/>
        <w:jc w:val="both"/>
        <w:shd w:val="clear" w:color="auto" w:fill="FFFFFF"/>
        <w:spacing w:after="0" w:line="240"/>
        <w:textAlignment w:val="auto"/>
        <w:rPr>
          <w:lang w:val="ru-RU" w:eastAsia="ru-RU" w:bidi="ar-SA"/>
          <w:rFonts w:ascii="YS Text" w:eastAsia="YS Text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YS Text" w:eastAsia="YS Text" w:hAnsi="Times New Roman" w:cs="Times New Roman"/>
          <w:color w:val="000000"/>
          <w:sz w:val="24"/>
          <w:szCs w:val="24"/>
          <w:snapToGrid/>
          <w:rtl w:val="off"/>
        </w:rPr>
        <w:t>Небыловский филиал расположен по адресу: 601810, Владимирская область, Юрьев-Польский район, с. Небылое, ул. Первомайская, дом 21;</w:t>
      </w:r>
    </w:p>
    <w:p>
      <w:pPr>
        <w:adjustRightInd/>
        <w:autoSpaceDE/>
        <w:autoSpaceDN/>
        <w:bidi w:val="off"/>
        <w:widowControl/>
        <w:outlineLvl w:val="0"/>
        <w:jc w:val="both"/>
        <w:shd w:val="clear" w:color="auto" w:fill="FFFFFF"/>
        <w:spacing w:after="0" w:line="240"/>
        <w:textAlignment w:val="auto"/>
        <w:rPr>
          <w:lang w:val="ru-RU" w:eastAsia="ru-RU" w:bidi="ar-SA"/>
          <w:rFonts w:ascii="YS Text" w:eastAsia="YS Text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YS Text" w:eastAsia="YS Text" w:hAnsi="Times New Roman" w:cs="Times New Roman"/>
          <w:color w:val="000000"/>
          <w:sz w:val="24"/>
          <w:szCs w:val="24"/>
          <w:snapToGrid/>
          <w:rtl w:val="off"/>
        </w:rPr>
        <w:t>Федоровский филиал расположен по адресу: 601811, Владимирская область, Юрьев-Польский район, с.  Федоровское, дом 103.</w:t>
      </w:r>
    </w:p>
    <w:p>
      <w:pPr>
        <w:adjustRightInd/>
        <w:autoSpaceDE/>
        <w:autoSpaceDN/>
        <w:bidi w:val="off"/>
        <w:widowControl/>
        <w:jc w:val="left"/>
        <w:spacing w:after="24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</w:p>
    <w:p>
      <w:pPr>
        <w:adjustRightInd/>
        <w:pStyle w:val=""/>
        <w:autoSpaceDE/>
        <w:autoSpaceDN/>
        <w:bidi w:val="off"/>
        <w:widowControl/>
        <w:jc w:val="center"/>
        <w:spacing w:after="150" w:before="100" w:beforeAutospacing="1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i/>
          <w:iCs/>
          <w:sz w:val="24"/>
          <w:szCs w:val="24"/>
          <w:snapToGrid/>
          <w:rtl w:val="off"/>
        </w:rPr>
        <w:t>2. ЦЕЛИ И ПРЕДМЕТ ДЕЯТЕЛЬНОСТИ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2.1. Филиал создан в целях: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осуществления права любого желающего на занятия творчеством на профессиональной и любительской основе;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поощрения самодеятельного творчества;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способствования развитию народных промыслов, творческих и прикладных навыков населения.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2.2. Предметом деятельности Филиала является: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деятельность по приобщению детей и взрослых к декоративно-прикладному творчеству;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участие в проведении воспитательного и образовательного процесса в целях повышения творческого уровня его участников;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развитие творческой деятельности на непрофессиональной основе;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создание и поддержка деятельности клубов по интересам, детских и юношеских творческих коллективов;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организация концертной деятельности профессиональных и любительских артистических коллективов;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демонстрация кино- и видеофильмов;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осуществление звукозаписи различных творческих коллективов;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организация дискотек и вечеров отдыха;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иные виды деятельности, не запрещенные законодательством РФ.</w:t>
      </w:r>
    </w:p>
    <w:p>
      <w:pPr>
        <w:adjustRightInd/>
        <w:autoSpaceDE/>
        <w:autoSpaceDN/>
        <w:bidi w:val="off"/>
        <w:widowControl/>
        <w:jc w:val="left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sz w:val="24"/>
          <w:szCs w:val="24"/>
          <w:snapToGrid/>
          <w:rtl w:val="off"/>
        </w:rPr>
      </w:pPr>
    </w:p>
    <w:p>
      <w:pPr>
        <w:adjustRightInd/>
        <w:pStyle w:val=""/>
        <w:autoSpaceDE/>
        <w:autoSpaceDN/>
        <w:bidi w:val="off"/>
        <w:widowControl/>
        <w:jc w:val="center"/>
        <w:spacing w:after="15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i/>
          <w:iCs/>
          <w:sz w:val="24"/>
          <w:szCs w:val="24"/>
          <w:snapToGrid/>
          <w:rtl w:val="off"/>
        </w:rPr>
        <w:t>3. ПРАВОВОЙ СТАТУС ФИЛИАЛА</w:t>
      </w:r>
    </w:p>
    <w:p>
      <w:pPr>
        <w:adjustRightInd/>
        <w:autoSpaceDE/>
        <w:autoSpaceDN/>
        <w:bidi w:val="off"/>
        <w:widowControl/>
        <w:outlineLvl w:val="0"/>
        <w:jc w:val="both"/>
        <w:shd w:val="clear" w:color="auto" w:fill="FFFFFF"/>
        <w:spacing w:after="0" w:line="240"/>
        <w:textAlignment w:val="auto"/>
        <w:rPr>
          <w:lang w:val="ru-RU" w:eastAsia="ru-RU" w:bidi="ar-SA"/>
          <w:rFonts w:ascii="YS Text" w:eastAsia="YS Text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3.1. Филиалы являются обособленными подразделениями муниципального  бюджетного учреждения культуры "Шихобаловский сельский Дом культуры"</w:t>
      </w:r>
      <w:r>
        <w:rPr>
          <w:lang w:val="ru-RU" w:eastAsia="ru-RU" w:bidi="ar-SA"/>
          <w:rFonts w:ascii="Verdana" w:eastAsia="Verdana" w:hAnsi="Verdana" w:cs="Times New Roman"/>
          <w:sz w:val="15"/>
          <w:szCs w:val="16"/>
          <w:snapToGrid/>
          <w:rtl w:val="off"/>
        </w:rPr>
        <w:t xml:space="preserve"> </w:t>
      </w:r>
      <w:r>
        <w:rPr>
          <w:lang w:val="ru-RU" w:eastAsia="ru-RU" w:bidi="ar-SA"/>
          <w:rFonts w:ascii="YS Text" w:eastAsia="YS Text" w:hAnsi="Verdana" w:cs="Times New Roman"/>
          <w:color w:val="000000"/>
          <w:sz w:val="24"/>
          <w:szCs w:val="24"/>
          <w:snapToGrid/>
          <w:rtl w:val="off"/>
        </w:rPr>
        <w:t>и осуществляют культурно-досуговую деятельность   на основе Положения о филиалах.</w:t>
      </w:r>
    </w:p>
    <w:p>
      <w:pPr>
        <w:adjustRightInd/>
        <w:autoSpaceDE/>
        <w:autoSpaceDN/>
        <w:bidi w:val="off"/>
        <w:widowControl/>
        <w:outlineLvl w:val="0"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3.2. Общее руководство Филиалами осуществляет директор МБУК «  Шихобаловский СДК» , который утверждает штатное расписание Филиалов, осуществляет прием на работу и увольнение работников Филиалов, организует контроль за деятельностью Филиалов.</w:t>
      </w:r>
    </w:p>
    <w:p>
      <w:pPr>
        <w:adjustRightInd/>
        <w:autoSpaceDE/>
        <w:autoSpaceDN/>
        <w:bidi w:val="off"/>
        <w:widowControl/>
        <w:outlineLvl w:val="0"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3.3. Заведующий Филиалом: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-осуществляет Руководство Филиалом по культурно– просветительской и досуговой деятельности населения;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организует разработку перспективных и текущих планов работы и контролирует их выполнение;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ведет учет деятельности Филиала;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 xml:space="preserve"> - изучает достижения в организации работы других организаций клубного типа, применяет это в практической работе;  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подбирает кадры, обеспечивает их расстановку и использование;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контролирует соблюдение работниками филиала производственной и трудовой дисциплины, правил по охране труда и пожарной безопасности.</w:t>
      </w:r>
    </w:p>
    <w:p>
      <w:pPr>
        <w:adjustRightInd/>
        <w:autoSpaceDE/>
        <w:autoSpaceDN/>
        <w:bidi w:val="off"/>
        <w:widowControl/>
        <w:outlineLvl w:val="0"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3.4. Заведующий Филиалом в рамках своей деятельности является материально-ответственным лицом и несет персональную ответственность за: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ненадлежащее выполнение возложенных на него обязанностей;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неисполнение распоряжений и поручений директора МБУК « Шихобаловский СДК»;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сохранность материальных ценностей и имущества  Учреждения, переданного в пользование Филиалом;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непредставление и (или) предоставление недостоверных и (или) неполных сведений об имуществе, деятельности Филиала.</w:t>
      </w:r>
    </w:p>
    <w:p>
      <w:pPr>
        <w:adjustRightInd/>
        <w:autoSpaceDE/>
        <w:autoSpaceDN/>
        <w:bidi w:val="off"/>
        <w:widowControl/>
        <w:outlineLvl w:val="0"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3.5. Заведующий Филиалом имеет право: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3.5.1.Запрашивать у директора МБУК « Шихобаловский СДК» необходимую для осуществления деятельности информацию.</w:t>
      </w:r>
    </w:p>
    <w:p>
      <w:pPr>
        <w:adjustRightInd/>
        <w:autoSpaceDE/>
        <w:autoSpaceDN/>
        <w:bidi w:val="off"/>
        <w:widowControl/>
        <w:outlineLvl w:val="0"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3.6. Заведующий Филиалами обязан: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планировать деятельность Филиала и определять перспективы развития по согласованию с директором  Учреждения, учитывая муниципальные задания, а также исходя из спроса   населения.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в полном объеме выполнять установленное муниципальное задание, в соответствии с годовым планом работы, утвержденным МБУК « Шихобаловский СДК»;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своевременно предоставлять отчеты о проделанной работе директору  Учреждения;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нести ответственность за качество работ и предоставляемых услуг;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-обеспечивать выполнение мероприятий по энергосбережению, гражданской обороне, противопожарной безопасности.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 xml:space="preserve"> </w:t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3.7. Учреждение наделяет Филиал основными и оборотными средствами и другим имуществом для осуществления хозяйственной   деятельности, которое учитывается на отдельном балансе Филиала и на балансе Учреждения.</w:t>
      </w:r>
    </w:p>
    <w:p>
      <w:pPr>
        <w:adjustRightInd/>
        <w:pStyle w:val=""/>
        <w:autoSpaceDE/>
        <w:autoSpaceDN/>
        <w:bidi w:val="off"/>
        <w:widowControl/>
        <w:jc w:val="both"/>
        <w:spacing w:after="15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</w:t>
      </w:r>
    </w:p>
    <w:p>
      <w:pPr>
        <w:adjustRightInd/>
        <w:pStyle w:val=""/>
        <w:autoSpaceDE/>
        <w:autoSpaceDN/>
        <w:bidi w:val="off"/>
        <w:widowControl/>
        <w:jc w:val="both"/>
        <w:spacing w:after="15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</w:t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          </w:t>
      </w:r>
      <w:r>
        <w:rPr>
          <w:lang w:val="ru-RU" w:eastAsia="ru-RU" w:bidi="ar-SA"/>
          <w:rFonts w:ascii="Times New Roman" w:eastAsia="Times New Roman" w:hAnsi="Times New Roman" w:cs="Times New Roman"/>
          <w:i/>
          <w:iCs/>
          <w:sz w:val="24"/>
          <w:szCs w:val="24"/>
          <w:snapToGrid/>
          <w:rtl w:val="off"/>
        </w:rPr>
        <w:t>4. ИМУЩЕСТВО ФИЛИАЛА</w:t>
      </w:r>
    </w:p>
    <w:p>
      <w:pPr>
        <w:adjustRightInd/>
        <w:autoSpaceDE/>
        <w:autoSpaceDN/>
        <w:bidi w:val="off"/>
        <w:widowControl/>
        <w:outlineLvl w:val="0"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4.1. </w:t>
      </w: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Имущество Филиалов является муниципальной собственностью, находится в оперативном управлении МБУК « Шихобаловский СДК». Имущество Филиалов учитывается на отдельном балансе, который является частью баланса  Учреждения.</w:t>
      </w:r>
    </w:p>
    <w:p>
      <w:pPr>
        <w:adjustRightInd/>
        <w:pStyle w:val=""/>
        <w:autoSpaceDE/>
        <w:autoSpaceDN/>
        <w:bidi w:val="off"/>
        <w:widowControl/>
        <w:jc w:val="both"/>
        <w:spacing w:after="15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Имущество Филиала образуется из средств, закрепленных за ним Учреждением или переданных Филиалу по иным основаниям, а также денежных и материальных средств, приобретенных в ходе его хозяйственной деятельности.  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4.2. </w:t>
      </w: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 xml:space="preserve">  Филиалы обязаны: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- эффективно использовать имущество;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- обеспечивать сохранность и использование имущества строго по целевому назначению;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 xml:space="preserve"> -информировать директора  Учреждения о необходимости проведения текущего и капитального ремонта в здании филиала, при условии финансового обеспечения этой статьи расходов.</w:t>
      </w:r>
    </w:p>
    <w:p>
      <w:pPr>
        <w:adjustRightInd/>
        <w:pStyle w:val=""/>
        <w:autoSpaceDE/>
        <w:autoSpaceDN/>
        <w:bidi w:val="off"/>
        <w:widowControl/>
        <w:jc w:val="both"/>
        <w:spacing w:after="15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</w:p>
    <w:p>
      <w:pPr>
        <w:adjustRightInd/>
        <w:autoSpaceDE/>
        <w:autoSpaceDN/>
        <w:bidi w:val="off"/>
        <w:widowControl/>
        <w:jc w:val="left"/>
        <w:spacing w:after="240" w:line="240"/>
        <w:textAlignment w:val="auto"/>
        <w:rPr>
          <w:lang w:val="ru-RU" w:eastAsia="ru-RU" w:bidi="ar-SA"/>
          <w:rFonts w:ascii="Times New Roman" w:eastAsia="Times New Roman" w:hAnsi="Verdana" w:cs="Times New Roman"/>
          <w:sz w:val="24"/>
          <w:szCs w:val="24"/>
          <w:snapToGrid/>
          <w:rtl w:val="off"/>
        </w:rPr>
      </w:pPr>
    </w:p>
    <w:p>
      <w:pPr>
        <w:adjustRightInd/>
        <w:pStyle w:val=""/>
        <w:autoSpaceDE/>
        <w:autoSpaceDN/>
        <w:bidi w:val="off"/>
        <w:widowControl/>
        <w:jc w:val="center"/>
        <w:spacing w:after="150" w:before="100" w:beforeAutospacing="1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i/>
          <w:iCs/>
          <w:sz w:val="24"/>
          <w:szCs w:val="24"/>
          <w:snapToGrid/>
          <w:rtl w:val="off"/>
        </w:rPr>
        <w:t>5. ФИНАНСОВО-ХОЗЯЙСТВЕННАЯ ДЕЯТЕЛЬНОСТЬ ФИЛИАЛА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5.1.</w:t>
      </w: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 xml:space="preserve">   Филиалы организуют свою работу на основе годового и месячного планов, которые включают в себя: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- муниципальный заказ;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- предпринимательскую деятельность;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- платные услуги;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- социально - творческие заказы учреждений, предприятий любых форм на проведение культурно досуговой деятельности;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- все виды деятельности, предусмотренные Уставом МБУК « Шиъхобаловский СДК» и Положением о Филиалах;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5.2. Источниками финансирования Филиалов являются: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- бюджет;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- доходы от платных услуг культурно - досуговой деятельности;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- добровольные пожертвования от юридических и физических лиц;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- другие, не противоречащие законодательству источники.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5.3. Расходование финансовых средств  осуществляется  по  согласованию с директором  Учреждения.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5.4.Филиалы в установленный директором  Учреждения срок представляет ему отчеты установленного образца.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5.5. Филиал реализует свою продукцию, работы, услуги по ценам и тарифам, установленным Учреждением.</w:t>
      </w:r>
    </w:p>
    <w:p>
      <w:pPr>
        <w:adjustRightInd/>
        <w:pStyle w:val=""/>
        <w:autoSpaceDE/>
        <w:autoSpaceDN/>
        <w:bidi w:val="off"/>
        <w:widowControl/>
        <w:jc w:val="both"/>
        <w:spacing w:after="150" w:before="100" w:beforeAutospacing="1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</w:t>
      </w:r>
    </w:p>
    <w:p>
      <w:pPr>
        <w:adjustRightInd/>
        <w:pStyle w:val=""/>
        <w:ind w:left="2124" w:firstLine="708"/>
        <w:autoSpaceDE/>
        <w:autoSpaceDN/>
        <w:bidi w:val="off"/>
        <w:widowControl/>
        <w:jc w:val="left"/>
        <w:spacing w:after="15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i/>
          <w:iCs/>
          <w:sz w:val="24"/>
          <w:szCs w:val="24"/>
          <w:snapToGrid/>
          <w:rtl w:val="off"/>
        </w:rPr>
        <w:t>6. УПРАВЛЕНИЕ ФИЛИАЛОМ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6.1. Руководство деятельностью Филиала  организует  заведующий, назначаемый директором Учреждения.   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6.2. Учреждение осуществляет следующие функции по управлению Филиалом: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определяет основные направления его деятельности, утверждает планы и отчеты об их выполнении;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вносит изменения и дополнения в настоящее Положение, принимает новое Положение;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осуществляет проверки финансово-хозяйственной деятельности Филиала;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назначает и увольняет  заведующего по основаниям, предусмотренным законом;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определяет структуру Филиала;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устанавливает размеры, формы и порядок наделения Филиала имуществом, денежными и иными средствами;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утверждает годовые отчеты по результатам деятельности, определяет порядок распределения прибыли и покрытия убытков;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- принимает решение о прекращении деятельности Филиала, назначает ликвидационную комиссию, утверждает ликвидационный баланс.</w:t>
      </w:r>
    </w:p>
    <w:p>
      <w:pPr>
        <w:adjustRightInd/>
        <w:pStyle w:val=""/>
        <w:autoSpaceDE/>
        <w:autoSpaceDN/>
        <w:bidi w:val="off"/>
        <w:widowControl/>
        <w:jc w:val="both"/>
        <w:spacing w:after="15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</w:t>
      </w:r>
    </w:p>
    <w:p>
      <w:pPr>
        <w:adjustRightInd/>
        <w:pStyle w:val=""/>
        <w:autoSpaceDE/>
        <w:autoSpaceDN/>
        <w:bidi w:val="off"/>
        <w:widowControl/>
        <w:jc w:val="both"/>
        <w:spacing w:after="15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</w:t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i/>
          <w:iCs/>
          <w:sz w:val="24"/>
          <w:szCs w:val="24"/>
          <w:snapToGrid/>
          <w:rtl w:val="off"/>
        </w:rPr>
        <w:t>7. ПЕРСОНАЛ ФИЛИАЛА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7.1 Структуру и штатное расписание Филиала утверждает     директор Учреждения.  </w:t>
      </w:r>
    </w:p>
    <w:p>
      <w:pPr>
        <w:adjustRightInd/>
        <w:pStyle w:val=""/>
        <w:autoSpaceDE/>
        <w:autoSpaceDN/>
        <w:bidi w:val="off"/>
        <w:widowControl/>
        <w:jc w:val="both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7.2. Порядок найма и увольнения работников, условия оплаты труда,  распорядок рабочего дня, продолжительность ежегодных отпусков,   порядок предоставления выходных дней и   другие меры социальной защиты, предусмотренные Коллективным договором, распространяются на всех работников Учреждения, включая Филиалы .  </w:t>
      </w:r>
    </w:p>
    <w:p>
      <w:pPr>
        <w:adjustRightInd/>
        <w:autoSpaceDE/>
        <w:autoSpaceDN/>
        <w:bidi w:val="off"/>
        <w:widowControl/>
        <w:jc w:val="left"/>
        <w:spacing w:after="240" w:line="240"/>
        <w:textAlignment w:val="auto"/>
        <w:rPr>
          <w:lang w:val="ru-RU" w:eastAsia="ru-RU" w:bidi="ar-SA"/>
          <w:rFonts w:ascii="Times New Roman" w:eastAsia="Times New Roman" w:hAnsi="Verdana" w:cs="Times New Roman"/>
          <w:sz w:val="24"/>
          <w:szCs w:val="24"/>
          <w:snapToGrid/>
          <w:rtl w:val="off"/>
        </w:rPr>
      </w:pPr>
    </w:p>
    <w:p>
      <w:pPr>
        <w:adjustRightInd/>
        <w:pStyle w:val=""/>
        <w:autoSpaceDE/>
        <w:autoSpaceDN/>
        <w:bidi w:val="off"/>
        <w:widowControl/>
        <w:jc w:val="center"/>
        <w:spacing w:after="150" w:before="100" w:beforeAutospacing="1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i/>
          <w:iCs/>
          <w:sz w:val="24"/>
          <w:szCs w:val="24"/>
          <w:snapToGrid/>
          <w:rtl w:val="off"/>
        </w:rPr>
        <w:t>8. РЕОРГАНИЗАЦИЯ И ПРЕКРАЩЕНИЕ ДЕЯТЕЛЬНОСТИ ФИЛИАЛА</w:t>
      </w:r>
    </w:p>
    <w:p>
      <w:pPr>
        <w:adjustRightInd/>
        <w:autoSpaceDE/>
        <w:autoSpaceDN/>
        <w:bidi w:val="off"/>
        <w:widowControl/>
        <w:jc w:val="left"/>
        <w:spacing w:after="0" w:line="240"/>
        <w:textAlignment w:val="auto"/>
        <w:rPr>
          <w:lang w:val="ru-RU" w:eastAsia="ru-RU" w:bidi="ar-SA"/>
          <w:rFonts w:ascii="Times New Roman" w:eastAsia="Times New Roman" w:hAnsi="Verdana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Verdana" w:eastAsia="Verdana" w:hAnsi="Verdana" w:cs="Times New Roman"/>
          <w:sz w:val="15"/>
          <w:szCs w:val="16"/>
          <w:snapToGrid/>
          <w:rtl w:val="off"/>
        </w:rPr>
        <w:t xml:space="preserve"> </w:t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8..</w:t>
      </w:r>
      <w:r>
        <w:rPr>
          <w:lang w:val="ru-RU" w:eastAsia="ru-RU" w:bidi="ar-SA"/>
          <w:rFonts w:ascii="Times New Roman" w:eastAsia="Times New Roman" w:hAnsi="Verdana" w:cs="Times New Roman"/>
          <w:color w:val="000000"/>
          <w:sz w:val="24"/>
          <w:szCs w:val="24"/>
          <w:snapToGrid/>
          <w:rtl w:val="off"/>
        </w:rPr>
        <w:t>1 Филиал может быть реорганизован (слияние, присоединение, переименование, преобразование) в соответствии с гражданским законодательством РФ.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8.2. При реорганизации   Филиала настоящее Положение утрачивает силу. Ликвидация   Филиала может осуществляться: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по инициативе учредителя;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- по решению судебных органов.</w:t>
      </w:r>
    </w:p>
    <w:p>
      <w:pPr>
        <w:adjustRightInd/>
        <w:autoSpaceDE/>
        <w:autoSpaceDN/>
        <w:bidi w:val="off"/>
        <w:widowControl/>
        <w:jc w:val="left"/>
        <w:shd w:val="clear" w:color="auto" w:fill="FFFFFF"/>
        <w:spacing w:after="0" w:line="240"/>
        <w:textAlignment w:val="auto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8.3. При прекращении деятельности Филиала увольняемым работникам гарантируется соблюдение их прав и интересов в соответствии с законодательством РФ.</w:t>
      </w:r>
    </w:p>
    <w:p>
      <w:pPr>
        <w:rPr/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 </w:t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br/>
      </w: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Verdana">
    <w:panose1 w:val="020B0604030504040204"/>
    <w:notTrueType w:val="true"/>
    <w:sig w:usb0="A00006FF" w:usb1="4000205B" w:usb2="00000010" w:usb3="00000001" w:csb0="2000019F" w:csb1="00000001"/>
  </w:font>
  <w:font w:name="YS Text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Times New Roman" w:hAnsi="Verdana" w:cs="Times New Roman"/>
        <w:sz w:val="15"/>
        <w:szCs w:val="16"/>
        <w:snapToGrid/>
        <w:rtl w:val="off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>
    <w:name w:val="Normal"/>
    <w:next w:val="a1"/>
    <w:pPr>
      <w:adjustRightInd/>
      <w:autoSpaceDE/>
      <w:autoSpaceDN/>
      <w:widowControl/>
      <w:jc w:val="left"/>
      <w:spacing w:after="0" w:line="240"/>
      <w:textAlignment w:val="auto"/>
    </w:pPr>
    <w:rPr>
      <w:sz w:val="15"/>
      <w:szCs w:val="16"/>
      <w:snapToGrid/>
      <w:rtl w:val="off"/>
    </w:rPr>
  </w:style>
  <w:style w:type="paragraph" w:customStyle="1">
    <w:name w:val="Normal (Web)"/>
    <w:basedOn w:val=""/>
    <w:next w:val="a1"/>
    <w:pPr>
      <w:adjustRightInd/>
      <w:autoSpaceDE/>
      <w:autoSpaceDN/>
      <w:widowControl/>
      <w:jc w:val="left"/>
      <w:spacing w:after="150" w:before="100" w:beforeAutospacing="1"/>
      <w:textAlignment w:val="auto"/>
    </w:pPr>
    <w:rPr>
      <w:sz w:val="24"/>
      <w:szCs w:val="24"/>
      <w:snapToGrid/>
      <w:rtl w:val="o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</cp:lastModifiedBy>
  <cp:revision>1</cp:revision>
  <dcterms:modified xsi:type="dcterms:W3CDTF">2021-12-10T15:38:45Z</dcterms:modified>
  <cp:version>0900.0000.01</cp:version>
</cp:coreProperties>
</file>