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1"/>
        <w:ind w:firstLine="567"/>
        <w:jc w:val="right"/>
        <w:tabs>
          <w:tab w:val="left" w:pos="1086"/>
        </w:tabs>
        <w:spacing w:after="0"/>
        <w:rPr>
          <w:sz w:val="22"/>
        </w:rPr>
      </w:pPr>
      <w:r>
        <w:rPr>
          <w:sz w:val="22"/>
        </w:rPr>
        <w:t>ПРИЛОЖЕНИЕ</w:t>
      </w:r>
    </w:p>
    <w:p>
      <w:pPr>
        <w:pStyle w:val="1"/>
        <w:ind w:firstLine="567"/>
        <w:jc w:val="right"/>
        <w:tabs>
          <w:tab w:val="left" w:pos="1086"/>
        </w:tabs>
        <w:spacing w:after="0"/>
        <w:rPr>
          <w:sz w:val="22"/>
        </w:rPr>
      </w:pPr>
      <w:r>
        <w:rPr>
          <w:sz w:val="22"/>
        </w:rPr>
        <w:t>к постановлению администрации</w:t>
      </w:r>
    </w:p>
    <w:p>
      <w:pPr>
        <w:pStyle w:val="1"/>
        <w:ind w:firstLine="567"/>
        <w:jc w:val="right"/>
        <w:tabs>
          <w:tab w:val="left" w:pos="1086"/>
        </w:tabs>
        <w:spacing w:after="0"/>
        <w:rPr>
          <w:sz w:val="22"/>
        </w:rPr>
      </w:pPr>
      <w:r>
        <w:rPr>
          <w:sz w:val="22"/>
        </w:rPr>
        <w:t>муниципального образования</w:t>
      </w:r>
    </w:p>
    <w:p>
      <w:pPr>
        <w:pStyle w:val="1"/>
        <w:ind w:firstLine="567"/>
        <w:jc w:val="right"/>
        <w:tabs>
          <w:tab w:val="left" w:pos="1086"/>
        </w:tabs>
        <w:spacing w:after="0"/>
        <w:rPr>
          <w:sz w:val="22"/>
        </w:rPr>
      </w:pPr>
      <w:r>
        <w:rPr>
          <w:sz w:val="22"/>
        </w:rPr>
        <w:t>Юрьев-Польский район</w:t>
      </w:r>
    </w:p>
    <w:p>
      <w:pPr>
        <w:pStyle w:val="1"/>
        <w:ind w:firstLine="567"/>
        <w:jc w:val="right"/>
        <w:tabs>
          <w:tab w:val="left" w:pos="1086"/>
        </w:tabs>
        <w:spacing w:after="0"/>
        <w:rPr>
          <w:sz w:val="22"/>
        </w:rPr>
      </w:pPr>
      <w:r>
        <w:rPr>
          <w:sz w:val="22"/>
        </w:rPr>
        <w:t>от__________№_________</w:t>
      </w:r>
    </w:p>
    <w:p>
      <w:pPr>
        <w:pStyle w:val="1"/>
        <w:ind w:firstLine="720"/>
        <w:jc w:val="both"/>
        <w:tabs>
          <w:tab w:val="left" w:pos="1086"/>
        </w:tabs>
        <w:spacing w:after="120" w:before="120" w:line="20" w:lineRule="atLeast"/>
        <w:rPr>
          <w:sz w:val="24"/>
        </w:rPr>
      </w:pPr>
    </w:p>
    <w:p>
      <w:pPr>
        <w:pStyle w:val="1"/>
        <w:ind w:firstLine="720"/>
        <w:jc w:val="center"/>
        <w:tabs>
          <w:tab w:val="left" w:pos="1086"/>
        </w:tabs>
        <w:spacing w:after="120" w:before="120" w:line="20" w:lineRule="atLeast"/>
      </w:pPr>
      <w:r>
        <w:rPr>
          <w:b/>
          <w:bCs/>
        </w:rPr>
        <w:t>Административный регламент</w:t>
      </w:r>
    </w:p>
    <w:p>
      <w:pPr>
        <w:pStyle w:val="1"/>
        <w:ind w:firstLine="720"/>
        <w:jc w:val="both"/>
        <w:tabs>
          <w:tab w:val="left" w:pos="1086"/>
        </w:tabs>
        <w:spacing w:after="120" w:before="120" w:line="20" w:lineRule="atLeast"/>
      </w:pPr>
      <w:r>
        <w:t>предоставления муниципальной услуги «Организация культурно-досуговых</w:t>
      </w:r>
      <w:r>
        <w:br/>
      </w:r>
      <w:r>
        <w:t>мероприятий по обеспечению досуга населения»</w:t>
      </w:r>
    </w:p>
    <w:p>
      <w:pPr>
        <w:pStyle w:val="1"/>
        <w:ind w:firstLine="720"/>
        <w:jc w:val="both"/>
        <w:tabs>
          <w:tab w:val="left" w:pos="1086"/>
        </w:tabs>
        <w:spacing w:after="120" w:before="120" w:line="20" w:lineRule="atLeast"/>
      </w:pPr>
    </w:p>
    <w:p>
      <w:pPr>
        <w:pStyle w:val="1"/>
        <w:ind w:left="0" w:firstLine="720"/>
        <w:jc w:val="center"/>
        <w:numPr>
          <w:ilvl w:val="0"/>
          <w:numId w:val="1"/>
        </w:numPr>
        <w:tabs>
          <w:tab w:val="left" w:pos="1086"/>
        </w:tabs>
        <w:spacing w:after="120" w:before="120" w:line="20" w:lineRule="atLeast"/>
        <w:rPr>
          <w:b/>
          <w:bCs/>
        </w:rPr>
      </w:pPr>
      <w:r>
        <w:rPr>
          <w:b/>
          <w:bCs/>
        </w:rPr>
        <w:t>Общие положения</w:t>
      </w:r>
    </w:p>
    <w:p>
      <w:pPr>
        <w:pStyle w:val="1"/>
        <w:jc w:val="center"/>
        <w:numPr>
          <w:ilvl w:val="1"/>
          <w:numId w:val="2"/>
        </w:numPr>
        <w:tabs>
          <w:tab w:val="left" w:pos="1086"/>
        </w:tabs>
        <w:spacing w:after="120" w:before="120" w:line="20" w:lineRule="atLeast"/>
      </w:pPr>
      <w:bookmarkStart w:id="1" w:name="bookmark0"/>
      <w:bookmarkEnd w:id="1"/>
      <w:r>
        <w:t>Предмет регулирования административного регламента.</w:t>
      </w:r>
    </w:p>
    <w:p>
      <w:pPr>
        <w:pStyle w:val="1"/>
        <w:ind w:firstLine="720"/>
        <w:jc w:val="both"/>
        <w:numPr>
          <w:ilvl w:val="0"/>
          <w:numId w:val="3"/>
        </w:numPr>
        <w:tabs>
          <w:tab w:val="left" w:pos="1086"/>
        </w:tabs>
        <w:spacing w:after="120" w:before="120" w:line="20" w:lineRule="atLeast"/>
      </w:pPr>
      <w:bookmarkStart w:id="2" w:name="bookmark1"/>
      <w:bookmarkEnd w:id="2"/>
      <w:r>
        <w:t>Административный регламент (далее - Регламент) предоставления муниципальной услуги «Организация культурно-досуговых мероприятий по обеспечению досуга населения» (далее - муниципальная услуга) разработан в целях повышения качества предоставления и доступности результатов оказания муниципальной услуги по организация культурно-досуговых мероприятий по обеспечению досуга населения,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pPr>
        <w:pStyle w:val="1"/>
        <w:ind w:firstLine="720"/>
        <w:jc w:val="both"/>
        <w:numPr>
          <w:ilvl w:val="0"/>
          <w:numId w:val="4"/>
        </w:numPr>
        <w:tabs>
          <w:tab w:val="left" w:pos="1086"/>
        </w:tabs>
        <w:spacing w:after="120" w:before="120" w:line="20" w:lineRule="atLeast"/>
      </w:pPr>
      <w:bookmarkStart w:id="3" w:name="bookmark2"/>
      <w:bookmarkStart w:id="4" w:name="bookmark7"/>
      <w:bookmarkEnd w:id="3"/>
      <w:bookmarkEnd w:id="4"/>
      <w:r>
        <w:t>Круг заявителей.</w:t>
      </w:r>
    </w:p>
    <w:p>
      <w:pPr>
        <w:pStyle w:val="1"/>
        <w:ind w:firstLine="720"/>
        <w:jc w:val="both"/>
        <w:numPr>
          <w:ilvl w:val="0"/>
          <w:numId w:val="5"/>
        </w:numPr>
        <w:tabs>
          <w:tab w:val="left" w:pos="1086"/>
        </w:tabs>
        <w:spacing w:after="120" w:before="120" w:line="20" w:lineRule="atLeast"/>
      </w:pPr>
      <w:bookmarkStart w:id="5" w:name="bookmark8"/>
      <w:bookmarkEnd w:id="5"/>
      <w:r>
        <w:t>Заявителями на получение муниципальной услуги являются физические или юридические лица либо их уполномоченные представители.</w:t>
      </w:r>
    </w:p>
    <w:p>
      <w:pPr>
        <w:pStyle w:val="1"/>
        <w:ind w:firstLine="720"/>
        <w:jc w:val="both"/>
        <w:numPr>
          <w:ilvl w:val="0"/>
          <w:numId w:val="5"/>
        </w:numPr>
        <w:tabs>
          <w:tab w:val="left" w:pos="1086"/>
        </w:tabs>
        <w:spacing w:after="120" w:before="120" w:line="20" w:lineRule="atLeast"/>
      </w:pPr>
      <w:bookmarkStart w:id="6" w:name="bookmark9"/>
      <w:bookmarkEnd w:id="6"/>
      <w:r>
        <w:t>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pPr>
        <w:pStyle w:val="1"/>
        <w:ind w:firstLine="720"/>
        <w:jc w:val="both"/>
        <w:tabs>
          <w:tab w:val="left" w:pos="1086"/>
        </w:tabs>
        <w:spacing w:after="120" w:before="120" w:line="20" w:lineRule="atLeast"/>
      </w:pPr>
      <w:r>
        <w:t>1.3. Требования к порядку информирования о предоставлении муниципальной услуги.</w:t>
      </w:r>
    </w:p>
    <w:p>
      <w:pPr>
        <w:pStyle w:val="1"/>
        <w:ind w:firstLine="720"/>
        <w:jc w:val="both"/>
        <w:numPr>
          <w:ilvl w:val="0"/>
          <w:numId w:val="6"/>
        </w:numPr>
        <w:tabs>
          <w:tab w:val="left" w:pos="1086"/>
        </w:tabs>
        <w:spacing w:after="120" w:before="120" w:line="20" w:lineRule="atLeast"/>
      </w:pPr>
      <w:bookmarkStart w:id="7" w:name="bookmark10"/>
      <w:bookmarkEnd w:id="7"/>
      <w:r>
        <w:t>Информация о предоставлении муниципальной услуги может быть получена:</w:t>
      </w:r>
    </w:p>
    <w:p>
      <w:pPr>
        <w:pStyle w:val="1"/>
        <w:ind w:firstLine="720"/>
        <w:jc w:val="both"/>
        <w:numPr>
          <w:ilvl w:val="0"/>
          <w:numId w:val="7"/>
        </w:numPr>
        <w:tabs>
          <w:tab w:val="left" w:pos="1086"/>
        </w:tabs>
        <w:spacing w:after="120" w:before="120" w:line="20" w:lineRule="atLeast"/>
      </w:pPr>
      <w:bookmarkStart w:id="8" w:name="bookmark11"/>
      <w:bookmarkEnd w:id="8"/>
      <w:r>
        <w:t>непосредственно в помещениях Учреждения на личном приеме, на информационных стендах;</w:t>
      </w:r>
    </w:p>
    <w:p>
      <w:pPr>
        <w:pStyle w:val="1"/>
        <w:ind w:firstLine="720"/>
        <w:jc w:val="both"/>
        <w:tabs>
          <w:tab w:val="left" w:pos="1086"/>
        </w:tabs>
        <w:spacing w:after="120" w:before="120" w:line="20" w:lineRule="atLeast"/>
      </w:pPr>
      <w:r>
        <w:t>-</w:t>
      </w:r>
      <w:r>
        <w:tab/>
      </w:r>
      <w:r>
        <w:t>с использованием средств телефонной связи, электронной почты;</w:t>
      </w:r>
    </w:p>
    <w:p>
      <w:pPr>
        <w:pStyle w:val="1"/>
        <w:ind w:firstLine="720"/>
        <w:jc w:val="both"/>
        <w:tabs>
          <w:tab w:val="left" w:pos="1086"/>
        </w:tabs>
        <w:spacing w:after="120" w:before="120" w:line="20" w:lineRule="atLeast"/>
      </w:pPr>
      <w:r>
        <w:t>-</w:t>
      </w:r>
      <w:r>
        <w:tab/>
      </w:r>
      <w:r>
        <w:t>по письменным обращениям, направляемым в Учреждение;</w:t>
      </w:r>
    </w:p>
    <w:p>
      <w:pPr>
        <w:pStyle w:val="1"/>
        <w:ind w:firstLine="720"/>
        <w:jc w:val="both"/>
        <w:tabs>
          <w:tab w:val="left" w:pos="1086"/>
        </w:tabs>
        <w:spacing w:after="120" w:before="120" w:line="20" w:lineRule="atLeast"/>
      </w:pPr>
      <w:r>
        <w:t>-</w:t>
      </w:r>
      <w:r>
        <w:tab/>
      </w:r>
      <w:r>
        <w:t>на официальном сайте Учреждения, официальном сайте муниципального образования Юрьев-Польский район в сети «Интернет»;</w:t>
      </w:r>
    </w:p>
    <w:p>
      <w:pPr>
        <w:pStyle w:val="1"/>
        <w:ind w:firstLine="720"/>
        <w:jc w:val="both"/>
        <w:tabs>
          <w:tab w:val="left" w:pos="1086"/>
        </w:tabs>
        <w:spacing w:after="120" w:before="120" w:line="20" w:lineRule="atLeast"/>
      </w:pPr>
      <w:r>
        <w:t>-</w:t>
      </w:r>
      <w:r>
        <w:tab/>
      </w:r>
      <w:r>
        <w:t>с использованием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pPr>
        <w:pStyle w:val="1"/>
        <w:ind w:firstLine="720"/>
        <w:jc w:val="both"/>
        <w:tabs>
          <w:tab w:val="left" w:pos="1086"/>
        </w:tabs>
        <w:spacing w:after="120" w:before="120" w:line="20" w:lineRule="atLeast"/>
      </w:pPr>
      <w:r>
        <w:t>1.3.2.</w:t>
      </w:r>
      <w:r>
        <w:tab/>
      </w:r>
      <w:r>
        <w:t>Информация о порядке предоставления муниципальной услуги предоставляется Учреждением.</w:t>
      </w:r>
    </w:p>
    <w:p>
      <w:pPr>
        <w:pStyle w:val="1"/>
        <w:ind w:firstLine="720"/>
        <w:jc w:val="both"/>
        <w:tabs>
          <w:tab w:val="left" w:pos="1086"/>
        </w:tabs>
        <w:spacing w:after="120" w:before="120" w:line="20" w:lineRule="atLeast"/>
      </w:pPr>
      <w: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pPr>
        <w:pStyle w:val="1"/>
        <w:ind w:firstLine="720"/>
        <w:jc w:val="both"/>
        <w:tabs>
          <w:tab w:val="left" w:pos="1086"/>
        </w:tabs>
        <w:spacing w:after="120" w:before="120" w:line="20" w:lineRule="atLeast"/>
      </w:pPr>
      <w:r>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 Польский район, в ЕПГУ и региональном реестре.</w:t>
      </w:r>
    </w:p>
    <w:p>
      <w:pPr>
        <w:pStyle w:val="1"/>
        <w:ind w:firstLine="720"/>
        <w:jc w:val="both"/>
        <w:tabs>
          <w:tab w:val="left" w:pos="1086"/>
        </w:tabs>
        <w:spacing w:after="120" w:before="120" w:line="20" w:lineRule="atLeast"/>
      </w:pPr>
      <w: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pPr>
        <w:pStyle w:val="1"/>
        <w:ind w:firstLine="720"/>
        <w:jc w:val="both"/>
        <w:tabs>
          <w:tab w:val="left" w:pos="1086"/>
        </w:tabs>
        <w:spacing w:after="120" w:before="120" w:line="20" w:lineRule="atLeast"/>
      </w:pPr>
      <w:r>
        <w:t>1.3.3.</w:t>
      </w:r>
      <w:r>
        <w:tab/>
      </w:r>
      <w:r>
        <w:t>На информационных стендах и официальном сайте Учреждения в сети «Интернет» размещаются следующие материалы:</w:t>
      </w:r>
    </w:p>
    <w:p>
      <w:pPr>
        <w:pStyle w:val="1"/>
        <w:ind w:firstLine="720"/>
        <w:jc w:val="both"/>
        <w:tabs>
          <w:tab w:val="left" w:pos="1086"/>
        </w:tabs>
        <w:spacing w:after="120" w:before="120" w:line="20" w:lineRule="atLeast"/>
      </w:pPr>
      <w:r>
        <w:t>-</w:t>
      </w:r>
      <w:r>
        <w:tab/>
      </w:r>
      <w:r>
        <w:t>информация о прядке предоставления муниципальной услуги;</w:t>
      </w:r>
    </w:p>
    <w:p>
      <w:pPr>
        <w:pStyle w:val="1"/>
        <w:ind w:firstLine="720"/>
        <w:jc w:val="both"/>
        <w:tabs>
          <w:tab w:val="left" w:pos="1086"/>
        </w:tabs>
        <w:spacing w:after="120" w:before="120" w:line="20" w:lineRule="atLeast"/>
      </w:pPr>
      <w:r>
        <w:t>-</w:t>
      </w:r>
      <w:r>
        <w:tab/>
      </w: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1"/>
        <w:ind w:firstLine="720"/>
        <w:jc w:val="both"/>
        <w:tabs>
          <w:tab w:val="left" w:pos="1086"/>
        </w:tabs>
        <w:spacing w:after="120" w:before="120" w:line="20" w:lineRule="atLeast"/>
      </w:pPr>
      <w:r>
        <w:t>-</w:t>
      </w:r>
      <w:r>
        <w:tab/>
      </w:r>
      <w:r>
        <w:t>текст настоящего регламента с приложениями (полная версия на официальном сайте Учреждения в сети «Интернет», на ЕПГУ, извлечения - на информационных стендах);</w:t>
      </w:r>
    </w:p>
    <w:p>
      <w:pPr>
        <w:pStyle w:val="1"/>
        <w:ind w:firstLine="720"/>
        <w:jc w:val="both"/>
        <w:tabs>
          <w:tab w:val="left" w:pos="1086"/>
        </w:tabs>
        <w:spacing w:after="120" w:before="120" w:line="20" w:lineRule="atLeast"/>
      </w:pPr>
      <w:r>
        <w:t>-</w:t>
      </w:r>
      <w:r>
        <w:tab/>
      </w:r>
      <w:r>
        <w:t>место расположения, график работы, номера телефонов, адрес официального сайта Учреждения в сети «Интернет»;</w:t>
      </w:r>
    </w:p>
    <w:p>
      <w:pPr>
        <w:pStyle w:val="1"/>
        <w:ind w:firstLine="720"/>
        <w:jc w:val="both"/>
        <w:tabs>
          <w:tab w:val="left" w:pos="1086"/>
        </w:tabs>
        <w:spacing w:after="120" w:before="120" w:line="20" w:lineRule="atLeast"/>
      </w:pPr>
      <w:r>
        <w:t>-</w:t>
      </w:r>
      <w:r>
        <w:tab/>
      </w:r>
      <w:r>
        <w:t>порядок обжалования решений, действий или бездействия специалистов и руководителя Учреждения.</w:t>
      </w:r>
    </w:p>
    <w:p>
      <w:pPr>
        <w:pStyle w:val="1"/>
        <w:ind w:firstLine="720"/>
        <w:jc w:val="both"/>
        <w:tabs>
          <w:tab w:val="left" w:pos="1086"/>
        </w:tabs>
        <w:spacing w:after="120" w:before="120" w:line="20" w:lineRule="atLeast"/>
      </w:pPr>
      <w:r>
        <w:t>При изменении информации по предоставлению муниципальной услуги Учреждением осуществляется ее своевременная актуализация.</w:t>
      </w:r>
    </w:p>
    <w:p>
      <w:pPr>
        <w:pStyle w:val="1"/>
        <w:ind w:firstLine="720"/>
        <w:jc w:val="both"/>
        <w:tabs>
          <w:tab w:val="left" w:pos="1086"/>
        </w:tabs>
        <w:spacing w:after="120" w:before="120" w:line="20" w:lineRule="atLeast"/>
      </w:pPr>
      <w:r>
        <w:t>1.3.4.</w:t>
      </w:r>
      <w:r>
        <w:tab/>
      </w:r>
      <w:r>
        <w:t>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pPr>
        <w:pStyle w:val="1"/>
        <w:ind w:firstLine="720"/>
        <w:jc w:val="both"/>
        <w:tabs>
          <w:tab w:val="left" w:pos="1086"/>
        </w:tabs>
        <w:spacing w:after="120" w:before="120" w:line="20" w:lineRule="atLeast"/>
      </w:pPr>
      <w: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pPr>
        <w:pStyle w:val="1"/>
        <w:ind w:firstLine="720"/>
        <w:jc w:val="both"/>
        <w:tabs>
          <w:tab w:val="left" w:pos="1086"/>
        </w:tabs>
        <w:spacing w:after="120" w:before="120" w:line="20" w:lineRule="atLeast"/>
      </w:pPr>
      <w:r>
        <w:t>Информирование осуществляется по следующим вопросам:</w:t>
      </w:r>
    </w:p>
    <w:p>
      <w:pPr>
        <w:pStyle w:val="1"/>
        <w:ind w:firstLine="720"/>
        <w:jc w:val="both"/>
        <w:tabs>
          <w:tab w:val="left" w:pos="1086"/>
        </w:tabs>
        <w:spacing w:after="120" w:before="120" w:line="20" w:lineRule="atLeast"/>
      </w:pPr>
      <w:r>
        <w:t>-</w:t>
      </w:r>
      <w:r>
        <w:tab/>
      </w:r>
      <w:r>
        <w:t>о входящих номерах, под которыми зарегистрированы в системе делопроизводства Учреждений письменные обращения заявителей;</w:t>
      </w:r>
    </w:p>
    <w:p>
      <w:pPr>
        <w:pStyle w:val="1"/>
        <w:ind w:firstLine="720"/>
        <w:jc w:val="both"/>
        <w:tabs>
          <w:tab w:val="left" w:pos="1086"/>
        </w:tabs>
        <w:spacing w:after="120" w:before="120" w:line="20" w:lineRule="atLeast"/>
      </w:pPr>
      <w:r>
        <w:t>-</w:t>
      </w:r>
      <w:r>
        <w:tab/>
      </w:r>
      <w:r>
        <w:t>о принятом решении по конкретному письменному обращению;</w:t>
      </w:r>
    </w:p>
    <w:p>
      <w:pPr>
        <w:pStyle w:val="1"/>
        <w:ind w:firstLine="720"/>
        <w:jc w:val="both"/>
        <w:tabs>
          <w:tab w:val="left" w:pos="1086"/>
        </w:tabs>
        <w:spacing w:after="120" w:before="120" w:line="20" w:lineRule="atLeast"/>
      </w:pPr>
      <w:r>
        <w:t>-</w:t>
      </w:r>
      <w:r>
        <w:tab/>
      </w:r>
      <w:r>
        <w:t>о предоставлении иной информации о муниципальной услуге.</w:t>
      </w:r>
    </w:p>
    <w:p>
      <w:pPr>
        <w:pStyle w:val="1"/>
        <w:ind w:firstLine="720"/>
        <w:jc w:val="both"/>
        <w:tabs>
          <w:tab w:val="left" w:pos="1086"/>
        </w:tabs>
        <w:spacing w:after="120" w:before="120" w:line="20" w:lineRule="atLeast"/>
      </w:pPr>
      <w: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pPr>
        <w:pStyle w:val="1"/>
        <w:ind w:firstLine="720"/>
        <w:jc w:val="both"/>
        <w:tabs>
          <w:tab w:val="left" w:pos="1086"/>
        </w:tabs>
        <w:spacing w:after="120" w:before="120" w:line="20" w:lineRule="atLeast"/>
      </w:pPr>
      <w:r>
        <w:t>1.3.5.</w:t>
      </w:r>
      <w:r>
        <w:tab/>
      </w:r>
      <w:r>
        <w:t>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pPr>
        <w:pStyle w:val="1"/>
        <w:ind w:firstLine="720"/>
        <w:jc w:val="both"/>
        <w:tabs>
          <w:tab w:val="left" w:pos="1086"/>
        </w:tabs>
        <w:spacing w:after="120" w:before="120" w:line="20" w:lineRule="atLeast"/>
      </w:pPr>
      <w:r>
        <w:t>Время разговора с заявителем не должно превышать 10 минут.</w:t>
      </w:r>
    </w:p>
    <w:p>
      <w:pPr>
        <w:pStyle w:val="1"/>
        <w:ind w:firstLine="720"/>
        <w:jc w:val="both"/>
        <w:tabs>
          <w:tab w:val="left" w:pos="1086"/>
        </w:tabs>
        <w:spacing w:after="120" w:before="120" w:line="20" w:lineRule="atLeast"/>
      </w:pPr>
      <w:r>
        <w:t>1.3.6.</w:t>
      </w:r>
      <w:r>
        <w:tab/>
      </w:r>
      <w:r>
        <w:t>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pPr>
        <w:pStyle w:val="1"/>
        <w:ind w:firstLine="720"/>
        <w:jc w:val="both"/>
        <w:tabs>
          <w:tab w:val="left" w:pos="1086"/>
        </w:tabs>
        <w:spacing w:after="120" w:before="120" w:line="20" w:lineRule="atLeast"/>
      </w:pPr>
      <w:r>
        <w:t>1.3.7.</w:t>
      </w:r>
      <w:r>
        <w:tab/>
      </w:r>
      <w:r>
        <w:t>На ЕПГУ размещается следующая информация:</w:t>
      </w:r>
    </w:p>
    <w:p>
      <w:pPr>
        <w:pStyle w:val="1"/>
        <w:ind w:firstLine="720"/>
        <w:jc w:val="both"/>
        <w:tabs>
          <w:tab w:val="left" w:pos="1086"/>
        </w:tabs>
        <w:spacing w:after="120" w:before="120" w:line="20" w:lineRule="atLeast"/>
      </w:pPr>
      <w:r>
        <w:t xml:space="preserve">а) </w:t>
      </w:r>
      <w:r>
        <w:tab/>
      </w: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1"/>
        <w:ind w:firstLine="720"/>
        <w:jc w:val="both"/>
        <w:tabs>
          <w:tab w:val="left" w:pos="1086"/>
        </w:tabs>
        <w:spacing w:after="120" w:before="120" w:line="20" w:lineRule="atLeast"/>
      </w:pPr>
      <w:r>
        <w:t xml:space="preserve">б) </w:t>
      </w:r>
      <w:r>
        <w:tab/>
      </w:r>
      <w:r>
        <w:t>круг заявителей;</w:t>
      </w:r>
    </w:p>
    <w:p>
      <w:pPr>
        <w:pStyle w:val="1"/>
        <w:ind w:firstLine="720"/>
        <w:jc w:val="both"/>
        <w:tabs>
          <w:tab w:val="left" w:pos="1086"/>
        </w:tabs>
        <w:spacing w:after="120" w:before="120" w:line="20" w:lineRule="atLeast"/>
      </w:pPr>
      <w:r>
        <w:t xml:space="preserve">в) </w:t>
      </w:r>
      <w:r>
        <w:tab/>
      </w:r>
      <w:r>
        <w:t>срок предоставления муниципальной услуги;</w:t>
      </w:r>
    </w:p>
    <w:p>
      <w:pPr>
        <w:pStyle w:val="1"/>
        <w:ind w:firstLine="720"/>
        <w:jc w:val="both"/>
        <w:tabs>
          <w:tab w:val="left" w:pos="1086"/>
        </w:tabs>
        <w:spacing w:after="120" w:before="120" w:line="20" w:lineRule="atLeast"/>
      </w:pPr>
      <w:r>
        <w:t xml:space="preserve">г) </w:t>
      </w:r>
      <w:r>
        <w:tab/>
      </w: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1"/>
        <w:ind w:firstLine="720"/>
        <w:jc w:val="both"/>
        <w:tabs>
          <w:tab w:val="left" w:pos="1086"/>
        </w:tabs>
        <w:spacing w:after="120" w:before="120" w:line="20" w:lineRule="atLeast"/>
      </w:pPr>
      <w:r>
        <w:t xml:space="preserve">д) </w:t>
      </w:r>
      <w:r>
        <w:tab/>
      </w:r>
      <w:r>
        <w:t>размер платы за предоставление муниципальной услуги;</w:t>
      </w:r>
    </w:p>
    <w:p>
      <w:pPr>
        <w:pStyle w:val="1"/>
        <w:ind w:firstLine="720"/>
        <w:jc w:val="both"/>
        <w:tabs>
          <w:tab w:val="left" w:pos="1086"/>
        </w:tabs>
        <w:spacing w:after="120" w:before="120" w:line="20" w:lineRule="atLeast"/>
      </w:pPr>
      <w:r>
        <w:t xml:space="preserve">е) </w:t>
      </w:r>
      <w:r>
        <w:tab/>
      </w:r>
      <w:r>
        <w:t>исчерпывающий перечень оснований для приостановления или отказа в предоставления муниципальной услуги;</w:t>
      </w:r>
    </w:p>
    <w:p>
      <w:pPr>
        <w:pStyle w:val="1"/>
        <w:ind w:firstLine="720"/>
        <w:jc w:val="both"/>
        <w:tabs>
          <w:tab w:val="left" w:pos="1086"/>
        </w:tabs>
        <w:spacing w:after="120" w:before="120" w:line="20" w:lineRule="atLeast"/>
      </w:pPr>
      <w:r>
        <w:t xml:space="preserve">ж) </w:t>
      </w:r>
      <w:r>
        <w:tab/>
      </w:r>
      <w:r>
        <w:t>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pPr>
        <w:pStyle w:val="1"/>
        <w:ind w:firstLine="720"/>
        <w:jc w:val="both"/>
        <w:tabs>
          <w:tab w:val="left" w:pos="1086"/>
        </w:tabs>
        <w:spacing w:after="120" w:before="120" w:line="20" w:lineRule="atLeast"/>
      </w:pPr>
      <w: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1"/>
        <w:ind w:firstLine="720"/>
        <w:jc w:val="both"/>
        <w:tabs>
          <w:tab w:val="left" w:pos="1086"/>
        </w:tabs>
        <w:spacing w:after="120" w:before="120" w:line="20" w:lineRule="atLeast"/>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
        <w:ind w:firstLine="720"/>
        <w:jc w:val="both"/>
        <w:tabs>
          <w:tab w:val="left" w:pos="1086"/>
        </w:tabs>
        <w:spacing w:after="120" w:before="120" w:line="20" w:lineRule="atLeast"/>
      </w:pPr>
    </w:p>
    <w:p>
      <w:pPr>
        <w:pStyle w:val="1"/>
        <w:ind w:left="0" w:firstLine="720"/>
        <w:jc w:val="both"/>
        <w:numPr>
          <w:ilvl w:val="0"/>
          <w:numId w:val="1"/>
        </w:numPr>
        <w:tabs>
          <w:tab w:val="left" w:pos="1086"/>
        </w:tabs>
        <w:spacing w:after="120" w:before="120" w:line="20" w:lineRule="atLeast"/>
        <w:rPr>
          <w:b/>
        </w:rPr>
      </w:pPr>
      <w:r>
        <w:rPr>
          <w:b/>
        </w:rPr>
        <w:t>Стандарт предоставления муниципальной услуги</w:t>
      </w:r>
    </w:p>
    <w:p>
      <w:pPr>
        <w:pStyle w:val="1"/>
        <w:ind w:firstLine="720"/>
        <w:jc w:val="both"/>
        <w:tabs>
          <w:tab w:val="left" w:pos="1086"/>
        </w:tabs>
        <w:spacing w:after="120" w:before="120" w:line="20" w:lineRule="atLeast"/>
      </w:pPr>
      <w:r>
        <w:t>2.1.</w:t>
      </w:r>
      <w:r>
        <w:tab/>
      </w:r>
      <w:r>
        <w:t>Наименование муниципальной услуги: «Организация культурно-досуговых мероприятий по обеспечению досуга населения».</w:t>
      </w:r>
    </w:p>
    <w:p>
      <w:pPr>
        <w:pStyle w:val="1"/>
        <w:ind w:firstLine="720"/>
        <w:jc w:val="both"/>
        <w:tabs>
          <w:tab w:val="left" w:pos="1086"/>
        </w:tabs>
        <w:spacing w:after="120" w:before="120" w:line="20" w:lineRule="atLeast"/>
      </w:pPr>
      <w:r>
        <w:t>2.2.</w:t>
      </w:r>
      <w:r>
        <w:tab/>
      </w:r>
      <w:r>
        <w:t>Предоставление муниципальной услуги осуществляется:</w:t>
      </w:r>
    </w:p>
    <w:p>
      <w:pPr>
        <w:pStyle w:val="1"/>
        <w:ind w:firstLine="720"/>
        <w:jc w:val="both"/>
        <w:tabs>
          <w:tab w:val="left" w:pos="1086"/>
        </w:tabs>
        <w:spacing w:after="120" w:before="120" w:line="20" w:lineRule="atLeast"/>
      </w:pPr>
      <w:r>
        <w:t>-</w:t>
      </w:r>
      <w:r>
        <w:tab/>
      </w:r>
      <w:r>
        <w:t>муниципальным бюджетным учреждением культуры «Районный центр культуры и досуга»'</w:t>
      </w:r>
    </w:p>
    <w:p>
      <w:pPr>
        <w:pStyle w:val="1"/>
        <w:ind w:firstLine="720"/>
        <w:jc w:val="both"/>
        <w:tabs>
          <w:tab w:val="left" w:pos="1086"/>
        </w:tabs>
        <w:spacing w:after="120" w:before="120" w:line="20" w:lineRule="atLeast"/>
      </w:pPr>
      <w:r>
        <w:t>-</w:t>
      </w:r>
      <w:r>
        <w:tab/>
      </w:r>
      <w:r>
        <w:t>муниципальным бюджетным учреждением культуры «Горкинский сельский Дом культуры»;</w:t>
      </w:r>
    </w:p>
    <w:p>
      <w:pPr>
        <w:pStyle w:val="1"/>
        <w:ind w:firstLine="720"/>
        <w:jc w:val="both"/>
        <w:tabs>
          <w:tab w:val="left" w:pos="1086"/>
        </w:tabs>
        <w:spacing w:after="120" w:before="120" w:line="20" w:lineRule="atLeast"/>
      </w:pPr>
      <w:r>
        <w:t>-</w:t>
      </w:r>
      <w:r>
        <w:tab/>
      </w:r>
      <w:r>
        <w:t>муниципальным бюджетным учреждением культуры «Симский сельский Дом культуры»;</w:t>
      </w:r>
    </w:p>
    <w:p>
      <w:pPr>
        <w:pStyle w:val="1"/>
        <w:ind w:firstLine="720"/>
        <w:jc w:val="both"/>
        <w:tabs>
          <w:tab w:val="left" w:pos="1086"/>
        </w:tabs>
        <w:spacing w:after="120" w:before="120" w:line="20" w:lineRule="atLeast"/>
      </w:pPr>
      <w:r>
        <w:t>-</w:t>
      </w:r>
      <w:r>
        <w:tab/>
      </w:r>
      <w:r>
        <w:t>муниципальным бюджетным учреждением культуры «Шихобаловский сельский Дом культуры».</w:t>
      </w:r>
    </w:p>
    <w:p>
      <w:pPr>
        <w:pStyle w:val="1"/>
        <w:ind w:firstLine="720"/>
        <w:jc w:val="both"/>
        <w:tabs>
          <w:tab w:val="left" w:pos="1086"/>
        </w:tabs>
        <w:spacing w:after="120" w:before="120" w:line="20" w:lineRule="atLeast"/>
      </w:pPr>
      <w:r>
        <w:t>2.2.1.</w:t>
      </w:r>
      <w:r>
        <w:tab/>
      </w:r>
      <w:r>
        <w:t>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1"/>
        <w:ind w:firstLine="720"/>
        <w:jc w:val="both"/>
        <w:tabs>
          <w:tab w:val="left" w:pos="1086"/>
        </w:tabs>
        <w:spacing w:after="120" w:before="120" w:line="20" w:lineRule="atLeast"/>
      </w:pPr>
      <w:r>
        <w:t>2.3.</w:t>
      </w:r>
      <w:r>
        <w:tab/>
      </w:r>
      <w:r>
        <w:t>Результатом предоставления муниципальной услуги является организация досуга населения.</w:t>
      </w:r>
    </w:p>
    <w:p>
      <w:pPr>
        <w:pStyle w:val="1"/>
        <w:ind w:firstLine="720"/>
        <w:jc w:val="both"/>
        <w:tabs>
          <w:tab w:val="left" w:pos="1086"/>
        </w:tabs>
        <w:spacing w:after="120" w:before="120" w:line="20" w:lineRule="atLeast"/>
      </w:pPr>
      <w:r>
        <w:t>2.4.</w:t>
      </w:r>
      <w:r>
        <w:tab/>
      </w:r>
      <w:r>
        <w:t>Сроки предоставления муниципальной услуги устанавливаются перспективным планом работы Учреждения в течение всего года согласно утвержденному муниципальному заданию.</w:t>
      </w:r>
    </w:p>
    <w:p>
      <w:pPr>
        <w:pStyle w:val="1"/>
        <w:ind w:firstLine="720"/>
        <w:jc w:val="both"/>
        <w:tabs>
          <w:tab w:val="left" w:pos="1086"/>
        </w:tabs>
        <w:spacing w:after="120" w:before="120" w:line="20" w:lineRule="atLeast"/>
      </w:pPr>
      <w:r>
        <w:t>2.5.</w:t>
      </w:r>
      <w:r>
        <w:tab/>
      </w:r>
      <w:r>
        <w:t>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Учреждений в сети «Интернет», на официальном сайте муниципального образования Юрьев-Польский район, в ЕПГУ и в региональном реестре.</w:t>
      </w:r>
    </w:p>
    <w:p>
      <w:pPr>
        <w:pStyle w:val="1"/>
        <w:ind w:firstLine="720"/>
        <w:jc w:val="both"/>
        <w:tabs>
          <w:tab w:val="left" w:pos="1086"/>
        </w:tabs>
        <w:spacing w:after="120" w:before="120" w:line="20" w:lineRule="atLeast"/>
      </w:pPr>
      <w:r>
        <w:t>2.5.1.</w:t>
      </w:r>
      <w:r>
        <w:tab/>
      </w:r>
      <w:r>
        <w:t>Учреждения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Учреждений в сети «Интернет», в ЕПГУ и в региональном реестре.</w:t>
      </w:r>
    </w:p>
    <w:p>
      <w:pPr>
        <w:pStyle w:val="1"/>
        <w:ind w:firstLine="720"/>
        <w:jc w:val="both"/>
        <w:tabs>
          <w:tab w:val="left" w:pos="1086"/>
        </w:tabs>
        <w:spacing w:after="120" w:before="120" w:line="20" w:lineRule="atLeast"/>
      </w:pPr>
      <w:r>
        <w:t>2.6.</w:t>
      </w:r>
      <w:r>
        <w:tab/>
      </w:r>
      <w:r>
        <w:t>Учреждения не вправе требовать от заявителя:</w:t>
      </w:r>
    </w:p>
    <w:p>
      <w:pPr>
        <w:pStyle w:val="1"/>
        <w:ind w:firstLine="720"/>
        <w:jc w:val="both"/>
        <w:tabs>
          <w:tab w:val="left" w:pos="1086"/>
        </w:tabs>
        <w:spacing w:after="120" w:before="120" w:line="20" w:lineRule="atLeast"/>
      </w:pPr>
    </w:p>
    <w:p>
      <w:pPr>
        <w:pStyle w:val="1"/>
        <w:ind w:firstLine="720"/>
        <w:jc w:val="both"/>
        <w:tabs>
          <w:tab w:val="left" w:pos="1086"/>
        </w:tabs>
        <w:spacing w:after="120" w:before="120" w:line="20" w:lineRule="atLeast"/>
      </w:pPr>
    </w:p>
    <w:p>
      <w:pPr>
        <w:pStyle w:val="1"/>
        <w:ind w:firstLine="720"/>
        <w:jc w:val="both"/>
        <w:tabs>
          <w:tab w:val="left" w:pos="1086"/>
        </w:tabs>
        <w:spacing w:after="120" w:before="120" w:line="20" w:lineRule="atLeast"/>
      </w:pPr>
    </w:p>
    <w:p>
      <w:pPr>
        <w:pStyle w:val="1"/>
        <w:ind w:firstLine="720"/>
        <w:jc w:val="both"/>
        <w:tabs>
          <w:tab w:val="left" w:pos="1086"/>
        </w:tabs>
        <w:spacing w:after="120" w:before="120" w:line="20" w:lineRule="atLeast"/>
      </w:pPr>
      <w:r>
        <w:t>1)</w:t>
      </w:r>
      <w:r>
        <w:tab/>
      </w:r>
      <w:r>
        <w:t>представления документов, подтверждающих внесение заявителем платы за предоставление муниципальной услуги;</w:t>
      </w:r>
    </w:p>
    <w:p>
      <w:pPr>
        <w:pStyle w:val="1"/>
        <w:ind w:firstLine="720"/>
        <w:jc w:val="both"/>
        <w:tabs>
          <w:tab w:val="left" w:pos="1086"/>
        </w:tabs>
        <w:spacing w:after="120" w:before="120" w:line="20" w:lineRule="atLeast"/>
      </w:pPr>
      <w:r>
        <w:t>2)</w:t>
      </w:r>
      <w:r>
        <w:tab/>
      </w:r>
      <w: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
        <w:ind w:firstLine="720"/>
        <w:jc w:val="both"/>
        <w:tabs>
          <w:tab w:val="left" w:pos="1086"/>
        </w:tabs>
        <w:spacing w:after="120" w:before="120" w:line="20" w:lineRule="atLeast"/>
      </w:pPr>
      <w:r>
        <w:t>3)</w:t>
      </w:r>
      <w:r>
        <w:tab/>
      </w:r>
      <w:r>
        <w:t>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pPr>
        <w:pStyle w:val="1"/>
        <w:ind w:firstLine="720"/>
        <w:jc w:val="both"/>
        <w:tabs>
          <w:tab w:val="left" w:pos="1086"/>
        </w:tabs>
        <w:spacing w:after="120" w:before="120" w:line="20" w:lineRule="atLeast"/>
      </w:pPr>
      <w:r>
        <w:t>4)</w:t>
      </w:r>
      <w:r>
        <w:tab/>
      </w: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1"/>
        <w:ind w:firstLine="720"/>
        <w:jc w:val="both"/>
        <w:tabs>
          <w:tab w:val="left" w:pos="1086"/>
        </w:tabs>
        <w:spacing w:after="120" w:before="120" w:line="20" w:lineRule="atLeast"/>
      </w:pPr>
      <w:r>
        <w:t>5)</w:t>
      </w:r>
      <w:r>
        <w:tab/>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
        <w:ind w:firstLine="720"/>
        <w:jc w:val="both"/>
        <w:tabs>
          <w:tab w:val="left" w:pos="1086"/>
        </w:tabs>
        <w:spacing w:after="120" w:before="120" w:line="20" w:lineRule="atLeast"/>
      </w:pPr>
      <w:r>
        <w:t>-</w:t>
      </w:r>
      <w:r>
        <w:tab/>
      </w: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
        <w:ind w:firstLine="720"/>
        <w:jc w:val="both"/>
        <w:tabs>
          <w:tab w:val="left" w:pos="1086"/>
        </w:tabs>
        <w:spacing w:after="120" w:before="120" w:line="20" w:lineRule="atLeast"/>
      </w:pPr>
      <w:r>
        <w:t>-</w:t>
      </w:r>
      <w:r>
        <w:tab/>
      </w: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
        <w:ind w:firstLine="720"/>
        <w:jc w:val="both"/>
        <w:tabs>
          <w:tab w:val="left" w:pos="1086"/>
        </w:tabs>
        <w:spacing w:after="120" w:before="120" w:line="20" w:lineRule="atLeast"/>
      </w:pPr>
      <w:r>
        <w:t>-</w:t>
      </w:r>
      <w:r>
        <w:tab/>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
        <w:ind w:firstLine="720"/>
        <w:jc w:val="both"/>
        <w:tabs>
          <w:tab w:val="left" w:pos="1086"/>
        </w:tabs>
        <w:spacing w:after="120" w:before="120" w:line="20" w:lineRule="atLeast"/>
      </w:pPr>
      <w:r>
        <w:t>-</w:t>
      </w:r>
      <w:r>
        <w:tab/>
      </w:r>
      <w:r>
        <w:t>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учреждения уведомляется заявитель, а также приносятся извинения за доставленные неудобства;</w:t>
      </w:r>
    </w:p>
    <w:p>
      <w:pPr>
        <w:pStyle w:val="1"/>
        <w:ind w:firstLine="720"/>
        <w:jc w:val="both"/>
        <w:tabs>
          <w:tab w:val="left" w:pos="1086"/>
        </w:tabs>
        <w:spacing w:after="120" w:before="120" w:line="20" w:lineRule="atLeast"/>
      </w:pPr>
      <w:r>
        <w:t>6)</w:t>
      </w:r>
      <w:r>
        <w:tab/>
      </w: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
        <w:ind w:firstLine="720"/>
        <w:jc w:val="both"/>
        <w:tabs>
          <w:tab w:val="left" w:pos="1086"/>
        </w:tabs>
        <w:spacing w:after="120" w:before="120" w:line="20" w:lineRule="atLeast"/>
      </w:pPr>
      <w:r>
        <w:t>2.7.</w:t>
      </w:r>
      <w:r>
        <w:tab/>
      </w:r>
      <w:r>
        <w:t>Перечень документов, необходимых для предоставления муниципальной услуги:</w:t>
      </w:r>
    </w:p>
    <w:p>
      <w:pPr>
        <w:pStyle w:val="1"/>
        <w:ind w:firstLine="720"/>
        <w:jc w:val="both"/>
        <w:tabs>
          <w:tab w:val="left" w:pos="1086"/>
        </w:tabs>
        <w:spacing w:after="120" w:before="120" w:line="20" w:lineRule="atLeast"/>
      </w:pPr>
      <w:r>
        <w:t>-</w:t>
      </w:r>
      <w:r>
        <w:tab/>
      </w:r>
      <w:r>
        <w:t>письменное заявление, написанное в свободной форме, с предложениями о предоставлении муниципальной услуги.</w:t>
      </w:r>
    </w:p>
    <w:p>
      <w:pPr>
        <w:pStyle w:val="1"/>
        <w:ind w:firstLine="720"/>
        <w:jc w:val="both"/>
        <w:tabs>
          <w:tab w:val="left" w:pos="1086"/>
        </w:tabs>
        <w:spacing w:after="120" w:before="120" w:line="20" w:lineRule="atLeast"/>
      </w:pPr>
      <w:r>
        <w:t>-</w:t>
      </w:r>
      <w:r>
        <w:tab/>
      </w:r>
      <w:r>
        <w:t>для юридических лиц - копии учредительных документов,</w:t>
      </w:r>
    </w:p>
    <w:p>
      <w:pPr>
        <w:pStyle w:val="1"/>
        <w:ind w:firstLine="720"/>
        <w:jc w:val="both"/>
        <w:tabs>
          <w:tab w:val="left" w:pos="1086"/>
        </w:tabs>
        <w:spacing w:after="120" w:before="120" w:line="20" w:lineRule="atLeast"/>
      </w:pPr>
      <w:r>
        <w:t>-</w:t>
      </w:r>
      <w:r>
        <w:tab/>
      </w:r>
      <w:r>
        <w:t>для физических лиц - паспорт или иной документ, удостоверяющий личность.</w:t>
      </w:r>
    </w:p>
    <w:p>
      <w:pPr>
        <w:pStyle w:val="1"/>
        <w:ind w:firstLine="720"/>
        <w:jc w:val="both"/>
        <w:tabs>
          <w:tab w:val="left" w:pos="1086"/>
        </w:tabs>
        <w:spacing w:after="120" w:before="120" w:line="20" w:lineRule="atLeast"/>
      </w:pPr>
      <w:r>
        <w:t>Основания для отказа в приеме документов отсутствуют.</w:t>
      </w:r>
    </w:p>
    <w:p>
      <w:pPr>
        <w:pStyle w:val="1"/>
        <w:ind w:firstLine="720"/>
        <w:jc w:val="both"/>
        <w:tabs>
          <w:tab w:val="left" w:pos="1086"/>
        </w:tabs>
        <w:spacing w:after="120" w:before="120" w:line="20" w:lineRule="atLeast"/>
      </w:pPr>
      <w:r>
        <w:t>2.8.</w:t>
      </w:r>
      <w:r>
        <w:tab/>
      </w:r>
      <w:r>
        <w:t>Основания для отказа в предоставлении муниципальной услуги:</w:t>
      </w:r>
    </w:p>
    <w:p>
      <w:pPr>
        <w:pStyle w:val="1"/>
        <w:ind w:firstLine="720"/>
        <w:jc w:val="both"/>
        <w:tabs>
          <w:tab w:val="left" w:pos="1086"/>
        </w:tabs>
        <w:spacing w:after="120" w:before="120" w:line="20" w:lineRule="atLeast"/>
      </w:pPr>
      <w:r>
        <w:t>-</w:t>
      </w:r>
      <w:r>
        <w:tab/>
      </w:r>
      <w:r>
        <w:t>несоблюдение условий проведения мероприятий, предусмотренных положением о проведении мероприятия;</w:t>
      </w:r>
    </w:p>
    <w:p>
      <w:pPr>
        <w:pStyle w:val="1"/>
        <w:ind w:firstLine="720"/>
        <w:jc w:val="both"/>
        <w:tabs>
          <w:tab w:val="left" w:pos="1086"/>
        </w:tabs>
        <w:spacing w:after="120" w:before="120" w:line="20" w:lineRule="atLeast"/>
      </w:pPr>
      <w:r>
        <w:t>-</w:t>
      </w:r>
      <w:r>
        <w:tab/>
      </w:r>
      <w:r>
        <w:t>не перечисление предусмотренного положением о проведении мероприятия организационного взноса (в случае платности оказываемой услуги);</w:t>
      </w:r>
    </w:p>
    <w:p>
      <w:pPr>
        <w:pStyle w:val="1"/>
        <w:ind w:firstLine="720"/>
        <w:jc w:val="both"/>
        <w:tabs>
          <w:tab w:val="left" w:pos="1086"/>
        </w:tabs>
        <w:spacing w:after="120" w:before="120" w:line="20" w:lineRule="atLeast"/>
      </w:pPr>
      <w:r>
        <w:t>-</w:t>
      </w:r>
      <w:r>
        <w:tab/>
      </w:r>
      <w:r>
        <w:t>отсутствие в учреждении культуры специалистов требуемого профиля;</w:t>
      </w:r>
    </w:p>
    <w:p>
      <w:pPr>
        <w:pStyle w:val="1"/>
        <w:ind w:firstLine="720"/>
        <w:jc w:val="both"/>
        <w:tabs>
          <w:tab w:val="left" w:pos="1086"/>
        </w:tabs>
        <w:spacing w:after="120" w:before="120" w:line="20" w:lineRule="atLeast"/>
      </w:pPr>
      <w:r>
        <w:t>-</w:t>
      </w:r>
      <w:r>
        <w:tab/>
      </w:r>
      <w:r>
        <w:t>нахождение получателя услуги в состоянии алкогольного, наркотического опьянения;</w:t>
      </w:r>
    </w:p>
    <w:p>
      <w:pPr>
        <w:pStyle w:val="1"/>
        <w:ind w:firstLine="720"/>
        <w:jc w:val="both"/>
        <w:tabs>
          <w:tab w:val="left" w:pos="1086"/>
        </w:tabs>
        <w:spacing w:after="120" w:before="120" w:line="20" w:lineRule="atLeast"/>
      </w:pPr>
      <w:r>
        <w:t>-</w:t>
      </w:r>
      <w:r>
        <w:tab/>
      </w:r>
      <w: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pPr>
        <w:pStyle w:val="1"/>
        <w:ind w:firstLine="720"/>
        <w:jc w:val="both"/>
        <w:tabs>
          <w:tab w:val="left" w:pos="1086"/>
        </w:tabs>
        <w:spacing w:after="120" w:before="120" w:line="20" w:lineRule="atLeast"/>
      </w:pPr>
      <w:r>
        <w:t xml:space="preserve"> Оснований для приостановления предоставления муниципальной услуги не имеется.</w:t>
      </w:r>
    </w:p>
    <w:p>
      <w:pPr>
        <w:pStyle w:val="1"/>
        <w:ind w:firstLine="720"/>
        <w:jc w:val="both"/>
        <w:tabs>
          <w:tab w:val="left" w:pos="1086"/>
        </w:tabs>
        <w:spacing w:after="120" w:before="120" w:line="20" w:lineRule="atLeast"/>
      </w:pPr>
      <w:r>
        <w:t xml:space="preserve"> 2.9. Максимальный срок ожидания в очереди не должен превышать 15 минут.   </w:t>
      </w:r>
    </w:p>
    <w:p>
      <w:pPr>
        <w:ind w:firstLine="720"/>
        <w:jc w:val="both"/>
        <w:spacing w:after="120" w:before="120" w:line="20" w:lineRule="atLeast"/>
        <w:rPr>
          <w:rFonts w:ascii="Times New Roman" w:eastAsia="Times New Roman" w:hAnsi="Times New Roman" w:cs="Times New Roman"/>
          <w:sz w:val="28"/>
        </w:rPr>
      </w:pPr>
    </w:p>
    <w:p>
      <w:pPr>
        <w:ind w:firstLine="720"/>
        <w:jc w:val="both"/>
        <w:spacing w:after="120" w:before="120" w:line="20" w:lineRule="atLeast"/>
        <w:rPr>
          <w:rFonts w:ascii="Times New Roman" w:eastAsia="Times New Roman" w:hAnsi="Times New Roman" w:cs="Times New Roman"/>
          <w:sz w:val="28"/>
        </w:rPr>
      </w:pPr>
    </w:p>
    <w:p>
      <w:pPr>
        <w:ind w:firstLine="720"/>
        <w:jc w:val="both"/>
        <w:spacing w:after="120" w:before="120" w:line="20" w:lineRule="atLeast"/>
        <w:rPr>
          <w:rFonts w:ascii="Times New Roman" w:eastAsia="Times New Roman" w:hAnsi="Times New Roman" w:cs="Times New Roman"/>
          <w:sz w:val="28"/>
        </w:rPr>
      </w:pP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2.10. Срок регистрации запроса заявителя о предоставлении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xml:space="preserve">2.10.1. Регистрация заявления о предоставлении муниципальной услуги производится специалистом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в день обращения заявителя (представителя заявителя) в Учреждение лично или по телефону – в течение 15 минут;</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 в день поступления письменного, электронного запроса заявителя (представителя заявителя) в Учреждение – в течение одного рабочего дня.</w:t>
      </w:r>
    </w:p>
    <w:p>
      <w:pPr>
        <w:pStyle w:val="1"/>
        <w:ind w:firstLine="720"/>
        <w:jc w:val="both"/>
        <w:tabs>
          <w:tab w:val="left" w:pos="1086"/>
        </w:tabs>
        <w:spacing w:after="120" w:before="120" w:line="20" w:lineRule="atLeast"/>
      </w:pPr>
      <w:r>
        <w:t>2.11.</w:t>
      </w:r>
      <w:r>
        <w:tab/>
      </w:r>
      <w:r>
        <w:t>Размер платы, взимаемой с заявителей при предоставлении муниципальной услуги.</w:t>
      </w:r>
    </w:p>
    <w:p>
      <w:pPr>
        <w:pStyle w:val="1"/>
        <w:ind w:firstLine="720"/>
        <w:jc w:val="both"/>
        <w:tabs>
          <w:tab w:val="left" w:pos="1086"/>
        </w:tabs>
        <w:spacing w:after="120" w:before="120" w:line="20" w:lineRule="atLeast"/>
      </w:pPr>
      <w:r>
        <w:t>2.11.1. Муниципальная услуга предоставляется бесплатно или на платной основе (договорная основа, продажа билетов).</w:t>
      </w:r>
    </w:p>
    <w:p>
      <w:pPr>
        <w:pStyle w:val="1"/>
        <w:ind w:firstLine="720"/>
        <w:jc w:val="both"/>
        <w:tabs>
          <w:tab w:val="left" w:pos="1086"/>
        </w:tabs>
        <w:spacing w:after="120" w:before="120" w:line="20" w:lineRule="atLeast"/>
      </w:pPr>
      <w:r>
        <w:t>2.11.2. Муниципальная услуга предоставляться платно в следующих случаях:</w:t>
      </w:r>
    </w:p>
    <w:p>
      <w:pPr>
        <w:pStyle w:val="1"/>
        <w:ind w:firstLine="720"/>
        <w:jc w:val="both"/>
        <w:tabs>
          <w:tab w:val="left" w:pos="1086"/>
        </w:tabs>
        <w:spacing w:after="120" w:before="120" w:line="20" w:lineRule="atLeast"/>
      </w:pPr>
      <w:r>
        <w:t>-</w:t>
      </w:r>
      <w:r>
        <w:tab/>
      </w:r>
      <w:r>
        <w:t>проведение тематических вечеров, массовых праздников, театрализованных представлений, юбилейных торжеств, выставок, вечеров отдыха, ритуалов, обрядов;</w:t>
      </w:r>
    </w:p>
    <w:p>
      <w:pPr>
        <w:pStyle w:val="1"/>
        <w:ind w:firstLine="720"/>
        <w:jc w:val="both"/>
        <w:tabs>
          <w:tab w:val="left" w:pos="1086"/>
        </w:tabs>
        <w:spacing w:after="120" w:before="120" w:line="20" w:lineRule="atLeast"/>
      </w:pPr>
      <w:r>
        <w:t>-</w:t>
      </w:r>
      <w:r>
        <w:tab/>
      </w:r>
      <w:r>
        <w:t>организация и проведение концертных программ различных форм, конкурсов, смотров, фестивалей, творческих отчётов;</w:t>
      </w:r>
    </w:p>
    <w:p>
      <w:pPr>
        <w:pStyle w:val="1"/>
        <w:ind w:firstLine="720"/>
        <w:jc w:val="both"/>
        <w:tabs>
          <w:tab w:val="left" w:pos="1086"/>
        </w:tabs>
        <w:spacing w:after="120" w:before="120" w:line="20" w:lineRule="atLeast"/>
      </w:pPr>
      <w:r>
        <w:t>- организация деятельности любительских объединений, клубных формирований по интересам, мастер классов, семинаров;</w:t>
      </w:r>
    </w:p>
    <w:p>
      <w:pPr>
        <w:pStyle w:val="1"/>
        <w:ind w:firstLine="720"/>
        <w:jc w:val="both"/>
        <w:tabs>
          <w:tab w:val="left" w:pos="1086"/>
        </w:tabs>
        <w:spacing w:after="120" w:before="120" w:line="20" w:lineRule="atLeast"/>
      </w:pPr>
      <w:r>
        <w:t>-</w:t>
      </w:r>
      <w:r>
        <w:tab/>
      </w:r>
      <w:r>
        <w:t>детские игровые программы, утренники, балы, спектакли;</w:t>
      </w:r>
    </w:p>
    <w:p>
      <w:pPr>
        <w:pStyle w:val="1"/>
        <w:ind w:firstLine="720"/>
        <w:jc w:val="both"/>
        <w:tabs>
          <w:tab w:val="left" w:pos="1086"/>
        </w:tabs>
        <w:spacing w:after="120" w:before="120" w:line="20" w:lineRule="atLeast"/>
      </w:pPr>
      <w:r>
        <w:t>-</w:t>
      </w:r>
      <w:r>
        <w:tab/>
      </w:r>
      <w:r>
        <w:t>обслуживание населения в сфере демонстрации художественных, документальных, научно - популярных, детских и учебных кино и видеофильмов;</w:t>
      </w:r>
    </w:p>
    <w:p>
      <w:pPr>
        <w:pStyle w:val="1"/>
        <w:ind w:firstLine="720"/>
        <w:jc w:val="both"/>
        <w:tabs>
          <w:tab w:val="left" w:pos="1086"/>
        </w:tabs>
        <w:spacing w:after="120" w:before="120" w:line="20" w:lineRule="atLeast"/>
      </w:pPr>
      <w:r>
        <w:t>-</w:t>
      </w:r>
      <w:r>
        <w:tab/>
      </w:r>
      <w:r>
        <w:t>организация выступлений профессиональных артистов;</w:t>
      </w:r>
    </w:p>
    <w:p>
      <w:pPr>
        <w:pStyle w:val="1"/>
        <w:ind w:firstLine="720"/>
        <w:jc w:val="both"/>
        <w:tabs>
          <w:tab w:val="left" w:pos="1086"/>
        </w:tabs>
        <w:spacing w:after="120" w:before="120" w:line="20" w:lineRule="atLeast"/>
      </w:pPr>
      <w:r>
        <w:t>-</w:t>
      </w:r>
      <w:r>
        <w:tab/>
      </w:r>
      <w:r>
        <w:t>интерактивные программы, анимационные программы, туристические маршруты, экскурсии, организация событийного и культурно-познавательного туризма, организация отдыха;</w:t>
      </w:r>
    </w:p>
    <w:p>
      <w:pPr>
        <w:pStyle w:val="1"/>
        <w:ind w:firstLine="720"/>
        <w:jc w:val="both"/>
        <w:tabs>
          <w:tab w:val="left" w:pos="1086"/>
        </w:tabs>
        <w:spacing w:after="120" w:before="120" w:line="20" w:lineRule="atLeast"/>
      </w:pPr>
      <w:r>
        <w:t>-</w:t>
      </w:r>
      <w:r>
        <w:tab/>
      </w:r>
      <w:r>
        <w:t>рекламные услуги.</w:t>
      </w:r>
    </w:p>
    <w:p>
      <w:pPr>
        <w:pStyle w:val="1"/>
        <w:ind w:firstLine="720"/>
        <w:jc w:val="both"/>
        <w:tabs>
          <w:tab w:val="left" w:pos="1086"/>
        </w:tabs>
        <w:spacing w:after="120" w:before="120" w:line="20" w:lineRule="atLeast"/>
      </w:pPr>
      <w:r>
        <w:t>2.11.3. Муниципальная услуга предоставляется бесплатно в случае:</w:t>
      </w:r>
    </w:p>
    <w:p>
      <w:pPr>
        <w:pStyle w:val="1"/>
        <w:ind w:firstLine="720"/>
        <w:jc w:val="both"/>
        <w:tabs>
          <w:tab w:val="left" w:pos="1086"/>
        </w:tabs>
        <w:spacing w:after="120" w:before="120" w:line="20" w:lineRule="atLeast"/>
      </w:pPr>
      <w:r>
        <w:t>-</w:t>
      </w:r>
      <w:r>
        <w:tab/>
      </w:r>
      <w:r>
        <w:t>проведение тематических мероприятий, праздничных программ для ветеранов труда и участников Великой Отечественной войны, пенсионеров, членов Всероссийского общества слепых и Всероссийского общества инвалидов, для детей с ограниченными возможностями здоровья, детей сирот, военнослужащих.</w:t>
      </w:r>
    </w:p>
    <w:p>
      <w:pPr>
        <w:pStyle w:val="1"/>
        <w:ind w:firstLine="720"/>
        <w:jc w:val="both"/>
        <w:tabs>
          <w:tab w:val="left" w:pos="1086"/>
        </w:tabs>
        <w:spacing w:after="120" w:before="120" w:line="20" w:lineRule="atLeast"/>
      </w:pPr>
      <w:r>
        <w:t>2.11.4 Информация о муниципальной услуге предоставляются бесплатно.</w:t>
      </w:r>
    </w:p>
    <w:p>
      <w:pPr>
        <w:pStyle w:val="1"/>
        <w:ind w:firstLine="720"/>
        <w:jc w:val="both"/>
        <w:tabs>
          <w:tab w:val="left" w:pos="1086"/>
        </w:tabs>
        <w:spacing w:after="120" w:before="120" w:line="20" w:lineRule="atLeast"/>
      </w:pPr>
      <w:r>
        <w:t>2.12.</w:t>
      </w:r>
      <w:r>
        <w:tab/>
      </w:r>
      <w:r>
        <w:t>Требования к помещениям, в которых предоставляется муниципальная услуга.</w:t>
      </w:r>
    </w:p>
    <w:p>
      <w:pPr>
        <w:pStyle w:val="1"/>
        <w:ind w:firstLine="720"/>
        <w:jc w:val="both"/>
        <w:tabs>
          <w:tab w:val="left" w:pos="1086"/>
        </w:tabs>
        <w:spacing w:after="120" w:before="120" w:line="20" w:lineRule="atLeast"/>
      </w:pPr>
      <w:r>
        <w:t>2.12.1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работы для специалистов.</w:t>
      </w:r>
    </w:p>
    <w:p>
      <w:pPr>
        <w:pStyle w:val="1"/>
        <w:ind w:firstLine="720"/>
        <w:jc w:val="both"/>
        <w:tabs>
          <w:tab w:val="left" w:pos="1086"/>
        </w:tabs>
        <w:spacing w:after="120" w:before="120" w:line="20" w:lineRule="atLeast"/>
      </w:pPr>
      <w:r>
        <w:t>2.12.2 Места ожидания оборудуются стульями, столами, информационными материалами.</w:t>
      </w:r>
    </w:p>
    <w:p>
      <w:pPr>
        <w:pStyle w:val="1"/>
        <w:ind w:firstLine="720"/>
        <w:jc w:val="both"/>
        <w:tabs>
          <w:tab w:val="left" w:pos="1086"/>
        </w:tabs>
        <w:spacing w:after="120" w:before="120" w:line="20" w:lineRule="atLeast"/>
      </w:pPr>
      <w:r>
        <w:t>2.12.3.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pPr>
        <w:pStyle w:val="1"/>
        <w:ind w:firstLine="720"/>
        <w:jc w:val="both"/>
        <w:tabs>
          <w:tab w:val="left" w:pos="1086"/>
        </w:tabs>
        <w:spacing w:after="120" w:before="120" w:line="20" w:lineRule="atLeast"/>
      </w:pPr>
      <w:r>
        <w:t>2.12.4. Вход в здание оформлен вывеской с названием Учреждения.</w:t>
      </w:r>
    </w:p>
    <w:p>
      <w:pPr>
        <w:pStyle w:val="1"/>
        <w:ind w:firstLine="720"/>
        <w:jc w:val="both"/>
        <w:tabs>
          <w:tab w:val="left" w:pos="1086"/>
        </w:tabs>
        <w:spacing w:after="120" w:before="120" w:line="20" w:lineRule="atLeast"/>
      </w:pPr>
      <w:r>
        <w:t>2.12.5. В удобном для осмотра заявителями месте располагается информационный стенд с информацией, предусмотренной пунктом 1.3.3. настоящего Регламента.</w:t>
      </w:r>
    </w:p>
    <w:p>
      <w:pPr>
        <w:pStyle w:val="1"/>
        <w:ind w:firstLine="720"/>
        <w:jc w:val="both"/>
        <w:tabs>
          <w:tab w:val="left" w:pos="1086"/>
        </w:tabs>
        <w:spacing w:after="120" w:before="120" w:line="20" w:lineRule="atLeast"/>
      </w:pPr>
      <w:r>
        <w:t>2.12.6.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pPr>
        <w:ind w:firstLine="720"/>
        <w:jc w:val="both"/>
        <w:spacing w:after="120" w:before="120" w:line="20" w:lineRule="atLeast"/>
        <w:rPr>
          <w:rFonts w:ascii="Times New Roman" w:eastAsia="Times New Roman" w:hAnsi="Times New Roman" w:cs="Times New Roman"/>
          <w:sz w:val="28"/>
        </w:rPr>
      </w:pPr>
      <w:r>
        <w:tab/>
      </w:r>
      <w:r>
        <w:rPr>
          <w:rFonts w:ascii="Times New Roman" w:eastAsia="Times New Roman" w:hAnsi="Times New Roman" w:cs="Times New Roman"/>
          <w:sz w:val="28"/>
        </w:rPr>
        <w:t>2.13. Показатели доступности и качества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2.13.1. Показателями доступности муниципальной услуги являются: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степень открытости информации о муниципальной услуге;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создание комфортных условий для заявителей при предоставлении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размещение в сети «Интернет», средствах массовой информации, на информационном стенде сведений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ресурсное обеспечение исполнения административного регламента;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получение муниципальной услуги в электронной форме, если это не запрещено законом, а также в иных формах по выбору заявителя.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2.13.2.  Показателями качества муниципальной услуги являются: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степень удовлетворенности заявителей предоставленной муниципальной услугой;</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последовательности исполнения административных действий, выделяемых в рамках административного регламента;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минимизация количества взаимодействий заявителя с должностными лицами Учреждения при предоставлении муниципальной услуги и их продолжительности (не более 2 взаимодействий продолжительностью 15 минут);</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обоснованность отказов в предоставлении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отсутствие обоснованных жалоб на действия (бездействие) должностных лиц Учреждения, а также принимаемые ими решения при предоставлении муниципальной услуги.</w:t>
      </w:r>
    </w:p>
    <w:p>
      <w:pPr>
        <w:pStyle w:val="1"/>
        <w:ind w:firstLine="720"/>
        <w:jc w:val="both"/>
        <w:tabs>
          <w:tab w:val="left" w:pos="1086"/>
        </w:tabs>
        <w:spacing w:after="120" w:before="120" w:line="20" w:lineRule="atLeast"/>
      </w:pPr>
      <w:r>
        <w:t>2.14.</w:t>
      </w:r>
      <w:r>
        <w:tab/>
      </w:r>
      <w:r>
        <w:t>Муниципальная услуга в электронной форме не предоставляется.</w:t>
      </w:r>
    </w:p>
    <w:p>
      <w:pPr>
        <w:pStyle w:val="1"/>
        <w:ind w:firstLine="720"/>
        <w:jc w:val="both"/>
        <w:tabs>
          <w:tab w:val="left" w:pos="1086"/>
        </w:tabs>
        <w:spacing w:after="120" w:before="120" w:line="20" w:lineRule="atLeast"/>
      </w:pPr>
      <w:r>
        <w:t>2.15.</w:t>
      </w:r>
      <w:r>
        <w:tab/>
      </w:r>
      <w:r>
        <w:t>Возможность получения муниципальной услуги по экстерриториальному принципу не предусмотрена.</w:t>
      </w:r>
    </w:p>
    <w:p>
      <w:pPr>
        <w:pStyle w:val="1"/>
        <w:ind w:firstLine="720"/>
        <w:jc w:val="both"/>
        <w:tabs>
          <w:tab w:val="left" w:pos="1086"/>
        </w:tabs>
        <w:spacing w:after="120" w:before="120" w:line="20" w:lineRule="atLeast"/>
      </w:pPr>
      <w:r>
        <w:t>2.16.</w:t>
      </w:r>
      <w:r>
        <w:tab/>
      </w:r>
      <w: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pPr>
        <w:pStyle w:val="1"/>
        <w:ind w:firstLine="720"/>
        <w:jc w:val="both"/>
        <w:tabs>
          <w:tab w:val="left" w:pos="1086"/>
        </w:tabs>
        <w:spacing w:after="120" w:before="120" w:line="20" w:lineRule="atLeast"/>
      </w:pPr>
    </w:p>
    <w:p>
      <w:pPr>
        <w:pStyle w:val="1"/>
        <w:ind w:firstLine="720"/>
        <w:jc w:val="both"/>
        <w:tabs>
          <w:tab w:val="left" w:pos="1086"/>
        </w:tabs>
        <w:spacing w:after="120" w:before="120" w:line="20" w:lineRule="atLeast"/>
        <w:rPr>
          <w:b/>
        </w:rPr>
      </w:pPr>
      <w:r>
        <w:rPr>
          <w:b/>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ind w:firstLine="720"/>
        <w:jc w:val="both"/>
        <w:spacing w:after="120" w:before="120" w:line="20" w:lineRule="atLeast"/>
        <w:rPr>
          <w:lang w:eastAsia="en-US"/>
          <w:rFonts w:ascii="Times New Roman" w:hAnsi="Times New Roman"/>
          <w:color w:val="000000"/>
          <w:sz w:val="28"/>
          <w:szCs w:val="28"/>
        </w:rPr>
      </w:pPr>
      <w:r>
        <w:rPr>
          <w:lang w:eastAsia="en-US"/>
          <w:rFonts w:ascii="Times New Roman" w:hAnsi="Times New Roman"/>
          <w:color w:val="000000"/>
          <w:sz w:val="28"/>
          <w:szCs w:val="28"/>
        </w:rPr>
        <w:t xml:space="preserve">           3.1. Перечень административных процедур по предоставлению муниципальной услуги.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3.1.1. Предоставление муниципальной услуги включает в себя следующие административные процедуры:</w:t>
      </w:r>
    </w:p>
    <w:p>
      <w:pPr>
        <w:ind w:firstLine="720"/>
        <w:jc w:val="both"/>
        <w:tabs>
          <w:tab w:val="left" w:pos="1086"/>
        </w:tabs>
        <w:spacing w:after="120" w:before="120" w:line="20" w:lineRule="atLeas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прием и регистрация заявления;</w:t>
      </w:r>
    </w:p>
    <w:p>
      <w:pPr>
        <w:ind w:firstLine="720"/>
        <w:jc w:val="both"/>
        <w:tabs>
          <w:tab w:val="left" w:pos="1086"/>
        </w:tabs>
        <w:spacing w:after="120" w:before="120" w:line="20" w:lineRule="atLeas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рассмотрение заявления и принятие решения о предоставлении муниципальной услуги, либо отказ в предоставлении муниципальной услуги;</w:t>
      </w:r>
    </w:p>
    <w:p>
      <w:pPr>
        <w:ind w:firstLine="720"/>
        <w:jc w:val="both"/>
        <w:tabs>
          <w:tab w:val="left" w:pos="1086"/>
        </w:tabs>
        <w:spacing w:after="120" w:before="120" w:line="20" w:lineRule="atLeas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подготовка ответа заявителю;</w:t>
      </w:r>
    </w:p>
    <w:p>
      <w:pPr>
        <w:ind w:firstLine="720"/>
        <w:jc w:val="both"/>
        <w:tabs>
          <w:tab w:val="left" w:pos="1086"/>
        </w:tabs>
        <w:spacing w:after="120" w:before="120" w:line="20" w:lineRule="atLeas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заключение договора или приобретение входных билетов;</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3.2.Прием и регистрация заявления.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3.2.1. Основанием для начала административной процедуры по приему и регистрации заявления является поступление в Учреждения заявления. </w:t>
      </w:r>
    </w:p>
    <w:p>
      <w:pPr>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3.2.2. Должностным лицом, ответственным за выполнение административной процедуры, является специалист, ответственный за регистрацию корреспонденци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3.2.3. При обращении заявителя в Учреждение лично специалист, ответственный за регистрацию корреспонденции, принимает и регистрирует заявление в установленном порядке и передает ее руководителю Учреждения, который проставляет резолюцию на указанном документе и направляет на исполнение специалисту, ответственному за предоставление муниципальной услуги.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При обращении заявителя в Учреждение посредством почтовой или электронной связи специалист, ответственный за регистрацию корреспонденции: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регистрирует заявление в установленном порядке;</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при подаче заявления посредством портала или электронной почты направляет заявителю электронное уведомление о поступлении данного документа в Учреждение с указанием даты и входящего номера;</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передает зарегистрированное заявление директору Учреждения, который проставляет на ней резолюцию и направляет на исполнение специалисту, ответственному за предоставление муниципальной услуги.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Специалист, ответственный за предоставление муниципальной услуги, проверяет оформление заявления и принимает его к рассмотрению.</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3.2.4. Срок выполнения административной процедуры – в день обращения.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3.2.5. Критерием принятия решений при выполнении административной процедуры является поступление в Учреждение заявления.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3.2.6. Результатом административной процедуры является прием к рассмотрению заявления.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3.2.7. Результат административной процедуры фиксируется при регистрации заявления в установленном порядке.</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3.3 Рассмотрение заявления и принятие решения о предоставлении муниципальной услуги.</w:t>
      </w:r>
    </w:p>
    <w:p>
      <w:pPr>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3.3.1. Основанием для начала исполнения является зарегистрированное заявление.</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3.3.2. Заявление рассматривается специалистом на предмет наличия оснований для предоставления, либо отказа в предоставлении муниципальной услуги.</w:t>
      </w:r>
    </w:p>
    <w:p>
      <w:pPr>
        <w:ind w:firstLine="720"/>
        <w:jc w:val="both"/>
        <w:spacing w:after="120" w:before="120" w:line="20" w:lineRule="atLeast"/>
        <w:rPr>
          <w:lang w:bidi="ar-SA"/>
          <w:rFonts w:ascii="Times New Roman" w:eastAsia="Times New Roman" w:hAnsi="Times New Roman" w:cs="Times New Roman"/>
          <w:color w:val="auto"/>
          <w:sz w:val="28"/>
          <w:szCs w:val="28"/>
        </w:rPr>
      </w:pPr>
      <w:r>
        <w:rPr>
          <w:lang w:eastAsia="en-US"/>
          <w:rFonts w:ascii="Times New Roman" w:hAnsi="Times New Roman"/>
          <w:sz w:val="28"/>
          <w:szCs w:val="28"/>
        </w:rPr>
        <w:t xml:space="preserve">  3.3.3. В случае отсутствия оснований для отказа в предоставлении муниципальной услуги, предусмотренным пунктом 2.8 настоящего административного регламента, специалист </w:t>
      </w:r>
      <w:r>
        <w:rPr>
          <w:lang w:bidi="ar-SA"/>
          <w:rFonts w:ascii="Times New Roman" w:eastAsia="Times New Roman" w:hAnsi="Times New Roman" w:cs="Times New Roman"/>
          <w:color w:val="auto"/>
          <w:sz w:val="28"/>
          <w:szCs w:val="28"/>
        </w:rPr>
        <w:t>готовит решение о предоставлении муниципальной услуги.</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3.3.4. При наличии оснований для отказа, предусмотренных вышеназванным пунктом специалист готовит решение об отказе в предоставлении муниципальной услуги. </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3.3.5.</w:t>
      </w:r>
      <w:r>
        <w:rPr>
          <w:lang w:eastAsia="en-US"/>
          <w:rFonts w:ascii="Times New Roman" w:hAnsi="Times New Roman"/>
          <w:sz w:val="28"/>
          <w:szCs w:val="28"/>
        </w:rPr>
        <w:tab/>
      </w:r>
      <w:r>
        <w:rPr>
          <w:lang w:eastAsia="en-US"/>
          <w:rFonts w:ascii="Times New Roman" w:hAnsi="Times New Roman"/>
          <w:sz w:val="28"/>
          <w:szCs w:val="28"/>
        </w:rPr>
        <w:t xml:space="preserve"> Специалист, ответственный за предоставление муниципальной услуги, готовит ответ на основании планов о проведении культурно-досуговых мероприятий Учреждения и направляет на подписание руководителю Учреждения.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3.3.6.</w:t>
      </w:r>
      <w:r>
        <w:rPr>
          <w:lang w:eastAsia="en-US"/>
          <w:rFonts w:ascii="Times New Roman" w:hAnsi="Times New Roman"/>
          <w:sz w:val="28"/>
          <w:szCs w:val="28"/>
        </w:rPr>
        <w:tab/>
      </w:r>
      <w:r>
        <w:rPr>
          <w:lang w:eastAsia="en-US"/>
          <w:rFonts w:ascii="Times New Roman" w:hAnsi="Times New Roman"/>
          <w:sz w:val="28"/>
          <w:szCs w:val="28"/>
        </w:rPr>
        <w:t xml:space="preserve"> Срок выполнения административной процедуры составляет не более 3 рабочих дней со дня регистрации заявления.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3.3.7.</w:t>
      </w:r>
      <w:r>
        <w:rPr>
          <w:lang w:eastAsia="en-US"/>
          <w:rFonts w:ascii="Times New Roman" w:hAnsi="Times New Roman"/>
          <w:sz w:val="28"/>
          <w:szCs w:val="28"/>
        </w:rPr>
        <w:tab/>
      </w:r>
      <w:r>
        <w:rPr>
          <w:lang w:eastAsia="en-US"/>
          <w:rFonts w:ascii="Times New Roman" w:hAnsi="Times New Roman"/>
          <w:sz w:val="28"/>
          <w:szCs w:val="28"/>
        </w:rPr>
        <w:t xml:space="preserve"> Критерием принятия решений при выполнении административной процедуры является отсутствие оснований для отказа в предоставлении муниципальной услуги.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3.3.8. Результат административной процедуры является ответ заявителю, подписанный руководителем Учреждения.          </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 Вручение (направление) заявителю ответа</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3.4.1. Основанием для начала административной процедуры по вручению (направлению) заявителю ответа является подписанный руководителем Учреждения ответ.</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3.4.2.</w:t>
      </w:r>
      <w:r>
        <w:rPr>
          <w:lang w:eastAsia="en-US"/>
          <w:rFonts w:ascii="Times New Roman" w:hAnsi="Times New Roman"/>
          <w:sz w:val="28"/>
          <w:szCs w:val="28"/>
        </w:rPr>
        <w:tab/>
      </w:r>
      <w:r>
        <w:rPr>
          <w:lang w:eastAsia="en-US"/>
          <w:rFonts w:ascii="Times New Roman" w:hAnsi="Times New Roman"/>
          <w:sz w:val="28"/>
          <w:szCs w:val="28"/>
        </w:rPr>
        <w:t xml:space="preserve"> Должностным лицом, ответственным за выполнение административной процедуры, является специалист, ответственный за регистрацию корреспонденции.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3.4.3. Специалист, ответственный за регистрацию корреспонденции, регистрирует поступивший к нему ответ в установленном порядке.</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В случае обращения заявителя посредством почтовой или электронной связи специалист, ответственный за регистрацию корреспонденции, осуществляет направление ответа заявителю посредством почтовой или электронной связи.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По желанию заявителя ответ может быть вручен ему лично. При посещении заявителем Учреждения лично специалист, ответственный за регистрацию корреспонденции, вручает заявителю требуемую информацию.</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3.4.4.</w:t>
      </w:r>
      <w:r>
        <w:rPr>
          <w:lang w:eastAsia="en-US"/>
          <w:rFonts w:ascii="Times New Roman" w:hAnsi="Times New Roman"/>
          <w:sz w:val="28"/>
          <w:szCs w:val="28"/>
        </w:rPr>
        <w:tab/>
      </w:r>
      <w:r>
        <w:rPr>
          <w:lang w:eastAsia="en-US"/>
          <w:rFonts w:ascii="Times New Roman" w:hAnsi="Times New Roman"/>
          <w:sz w:val="28"/>
          <w:szCs w:val="28"/>
        </w:rPr>
        <w:t xml:space="preserve"> Срок выполнения административной процедуры составляет:</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при обращении в форме личного посещения - в день обращения;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при письменном обращении - не более 1 рабочего дня со дня поступления ответа к специалисту, ответственному за регистрацию корреспонденции.</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3.4.5.</w:t>
      </w:r>
      <w:r>
        <w:rPr>
          <w:lang w:eastAsia="en-US"/>
          <w:rFonts w:ascii="Times New Roman" w:hAnsi="Times New Roman"/>
          <w:sz w:val="28"/>
          <w:szCs w:val="28"/>
        </w:rPr>
        <w:tab/>
      </w:r>
      <w:r>
        <w:rPr>
          <w:lang w:eastAsia="en-US"/>
          <w:rFonts w:ascii="Times New Roman" w:hAnsi="Times New Roman"/>
          <w:sz w:val="28"/>
          <w:szCs w:val="28"/>
        </w:rPr>
        <w:t xml:space="preserve"> Критерием принятия решения при выполнении административной процедуры является поступление специалисту, ответственному за регистрацию корреспонденции, ответа на заявление заявителя.</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3.4.6.</w:t>
      </w:r>
      <w:r>
        <w:rPr>
          <w:lang w:eastAsia="en-US"/>
          <w:rFonts w:ascii="Times New Roman" w:hAnsi="Times New Roman"/>
          <w:sz w:val="28"/>
          <w:szCs w:val="28"/>
        </w:rPr>
        <w:tab/>
      </w:r>
      <w:r>
        <w:rPr>
          <w:lang w:eastAsia="en-US"/>
          <w:rFonts w:ascii="Times New Roman" w:hAnsi="Times New Roman"/>
          <w:sz w:val="28"/>
          <w:szCs w:val="28"/>
        </w:rPr>
        <w:t>Результатом выполнения административной процедуры является выдача (направление) заявителю ответа.</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3.4.7. Результат административной процедуры</w:t>
      </w:r>
      <w:r>
        <w:rPr>
          <w:lang w:eastAsia="en-US"/>
          <w:rFonts w:ascii="Times New Roman" w:hAnsi="Times New Roman"/>
          <w:sz w:val="28"/>
          <w:szCs w:val="28"/>
        </w:rPr>
        <w:tab/>
      </w:r>
      <w:r>
        <w:rPr>
          <w:lang w:eastAsia="en-US"/>
          <w:rFonts w:ascii="Times New Roman" w:hAnsi="Times New Roman"/>
          <w:sz w:val="28"/>
          <w:szCs w:val="28"/>
        </w:rPr>
        <w:t>фиксируется при регистрации в установленном порядке.</w:t>
      </w:r>
    </w:p>
    <w:p>
      <w:pPr>
        <w:ind w:firstLine="720"/>
        <w:jc w:val="both"/>
        <w:spacing w:after="120" w:before="120" w:line="20" w:lineRule="atLeast"/>
        <w:rPr>
          <w:lang w:eastAsia="en-US"/>
          <w:rFonts w:ascii="Times New Roman" w:hAnsi="Times New Roman"/>
          <w:sz w:val="28"/>
          <w:szCs w:val="28"/>
        </w:rPr>
      </w:pPr>
      <w:r>
        <w:rPr>
          <w:lang w:eastAsia="en-US"/>
          <w:rFonts w:ascii="Times New Roman" w:hAnsi="Times New Roman"/>
          <w:sz w:val="28"/>
          <w:szCs w:val="28"/>
        </w:rPr>
        <w:t xml:space="preserve">          3.5. Заключение договора оказания услуг или приобретение входных билетов.</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eastAsia="en-US"/>
          <w:rFonts w:ascii="Times New Roman" w:hAnsi="Times New Roman"/>
          <w:sz w:val="28"/>
          <w:szCs w:val="28"/>
        </w:rPr>
        <w:t xml:space="preserve">3.5.1. </w:t>
      </w:r>
      <w:r>
        <w:rPr>
          <w:lang w:bidi="ar-SA"/>
          <w:rFonts w:ascii="Times New Roman" w:eastAsia="Times New Roman" w:hAnsi="Times New Roman" w:cs="Times New Roman"/>
          <w:color w:val="auto"/>
          <w:sz w:val="28"/>
          <w:szCs w:val="28"/>
        </w:rPr>
        <w:t>Основанием для начала исполнения является положительное решение о предоставлении муниципальной услуги.</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eastAsia="en-US"/>
          <w:rFonts w:ascii="Times New Roman" w:hAnsi="Times New Roman"/>
          <w:sz w:val="28"/>
          <w:szCs w:val="28"/>
        </w:rPr>
        <w:t xml:space="preserve">3.5.2. </w:t>
      </w:r>
      <w:r>
        <w:rPr>
          <w:lang w:bidi="ar-SA"/>
          <w:rFonts w:ascii="Times New Roman" w:eastAsia="Times New Roman" w:hAnsi="Times New Roman" w:cs="Times New Roman"/>
          <w:color w:val="auto"/>
          <w:sz w:val="28"/>
          <w:szCs w:val="28"/>
        </w:rPr>
        <w:t>В случае предоставления муниципальной услуги юридическому лицу ответственный специалист подготавливает проект договора, в котором указывается предмет, цена и порядок расчетов. (приложение № 1 к административному регламенту)</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3.5.3. Ответственный специалист направляет подготовленный документ на подпись руководителю Учреждения.</w:t>
      </w:r>
    </w:p>
    <w:p>
      <w:pPr>
        <w:adjustRightInd/>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          3.5.4. Руководитель Учреждения проверяет правильность составленного договора и подписывает договор.</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3.5.5. Срок выполнения административной процедуры- три рабочих дня.</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3.5.6. При предоставлении услуги физическому лицу последний приобретает входные билеты (если услуга оказывается платно).</w:t>
      </w:r>
    </w:p>
    <w:p>
      <w:pPr>
        <w:adjustRightInd/>
        <w:ind w:firstLine="720"/>
        <w:autoSpaceDE w:val="off"/>
        <w:autoSpaceDN w:val="off"/>
        <w:jc w:val="both"/>
        <w:spacing w:after="120" w:before="120" w:line="20" w:lineRule="atLeas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3.5.7. Продажа входных билетов осуществляется в течение 30 дней до начала проведения культурно-досугового мероприятия.</w:t>
      </w:r>
    </w:p>
    <w:p>
      <w:pPr>
        <w:ind w:firstLine="720"/>
        <w:jc w:val="both"/>
        <w:spacing w:after="120" w:before="120" w:line="20" w:lineRule="atLeast"/>
        <w:rPr>
          <w:rFonts w:ascii="Times New Roman" w:eastAsia="Times New Roman" w:hAnsi="Times New Roman" w:cs="Times New Roman"/>
          <w:sz w:val="28"/>
        </w:rPr>
      </w:pPr>
      <w:r>
        <w:rPr>
          <w:lang w:eastAsia="en-US"/>
          <w:rFonts w:ascii="Times New Roman" w:hAnsi="Times New Roman"/>
          <w:sz w:val="28"/>
          <w:szCs w:val="28"/>
        </w:rPr>
        <w:t xml:space="preserve">          </w:t>
      </w:r>
      <w:r>
        <w:rPr>
          <w:rFonts w:ascii="Times New Roman" w:eastAsia="Times New Roman" w:hAnsi="Times New Roman" w:cs="Times New Roman"/>
          <w:sz w:val="28"/>
        </w:rPr>
        <w:t>3.6. Порядок исправления допущенных опечаток и (или) ошибок в документах, выданных в результате предоставления муниципальной услуги</w:t>
      </w:r>
    </w:p>
    <w:p>
      <w:pPr>
        <w:ind w:firstLine="720"/>
        <w:jc w:val="both"/>
        <w:spacing w:after="120" w:before="120" w:line="20" w:lineRule="atLeast"/>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pPr>
        <w:ind w:firstLine="720"/>
        <w:jc w:val="both"/>
        <w:spacing w:after="120" w:before="120" w:line="20" w:lineRule="atLeast"/>
        <w:rPr>
          <w:rFonts w:ascii="Times New Roman" w:eastAsia="Times New Roman" w:hAnsi="Times New Roman" w:cs="Times New Roman"/>
          <w:color w:val="00000A"/>
          <w:sz w:val="28"/>
        </w:rPr>
      </w:pPr>
      <w:r>
        <w:rPr>
          <w:rFonts w:ascii="Times New Roman" w:eastAsia="Times New Roman" w:hAnsi="Times New Roman" w:cs="Times New Roman"/>
          <w:color w:val="auto"/>
          <w:sz w:val="28"/>
        </w:rPr>
        <w:t>3.6.2. Регистрация обращения о необходимости исправления допущенных опечаток и (или) ошибок (далее - обращение) осуществляется в сроки, установленные пунктом 3.2 настоящего административного регламента</w:t>
      </w:r>
      <w:r>
        <w:rPr>
          <w:rFonts w:ascii="Times New Roman" w:eastAsia="Times New Roman" w:hAnsi="Times New Roman" w:cs="Times New Roman"/>
          <w:color w:val="00000A"/>
          <w:sz w:val="28"/>
        </w:rPr>
        <w:t>.</w:t>
      </w:r>
    </w:p>
    <w:p>
      <w:pPr>
        <w:ind w:firstLine="720"/>
        <w:jc w:val="both"/>
        <w:spacing w:after="120" w:before="120" w:line="20" w:lineRule="atLeast"/>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3.6.3. В течение 3 календарных дней с даты регистрации обращения специалист Учреждения подготавливает и направляет заявителю новые документы, в которые внесены соответствующие исправления.</w:t>
      </w:r>
    </w:p>
    <w:p>
      <w:pPr>
        <w:ind w:firstLine="720"/>
        <w:jc w:val="both"/>
        <w:spacing w:after="120" w:before="120" w:line="20" w:lineRule="atLeast"/>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3.6.4. Документ, выдаваемый в результате предоставления муниципальной услуги, в который внесены исправления, вручается заявителю лично </w:t>
      </w:r>
      <w:r>
        <w:rPr>
          <w:rFonts w:ascii="Times New Roman" w:eastAsia="Times New Roman" w:hAnsi="Times New Roman" w:cs="Times New Roman"/>
          <w:color w:val="00000A"/>
          <w:sz w:val="28"/>
        </w:rPr>
        <w:br/>
      </w:r>
      <w:r>
        <w:rPr>
          <w:rFonts w:ascii="Times New Roman" w:eastAsia="Times New Roman" w:hAnsi="Times New Roman" w:cs="Times New Roman"/>
          <w:color w:val="00000A"/>
          <w:sz w:val="28"/>
        </w:rPr>
        <w:t>или направляется заказным письмом с уведомлением о вручении.</w:t>
      </w:r>
    </w:p>
    <w:p>
      <w:pPr>
        <w:ind w:firstLine="720"/>
        <w:jc w:val="both"/>
        <w:spacing w:after="120" w:before="120" w:line="20" w:lineRule="atLeast"/>
        <w:rPr>
          <w:rFonts w:ascii="Times New Roman" w:eastAsia="Times New Roman" w:hAnsi="Times New Roman" w:cs="Times New Roman"/>
          <w:b/>
          <w:sz w:val="28"/>
        </w:rPr>
      </w:pPr>
      <w:r>
        <w:rPr>
          <w:rFonts w:ascii="Times New Roman" w:eastAsia="Times New Roman" w:hAnsi="Times New Roman" w:cs="Times New Roman"/>
          <w:b/>
          <w:sz w:val="28"/>
        </w:rPr>
        <w:t>IV. Формы контроля за исполнением административного регламента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xml:space="preserve">             4.1. Формы, порядок и периодичность контроля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4.1.1. Текущий контроль за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4.1.2. В ходе текущего контроля проверяется: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исполнения административных процедур;</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последовательность исполнения административных процедур;</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принятых решений при предоставлении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4.1.3.</w:t>
      </w:r>
      <w:r>
        <w:rPr>
          <w:rFonts w:ascii="Times New Roman" w:eastAsia="Times New Roman" w:hAnsi="Times New Roman" w:cs="Times New Roman"/>
          <w:sz w:val="28"/>
        </w:rPr>
        <w:tab/>
      </w:r>
      <w:r>
        <w:rPr>
          <w:rFonts w:ascii="Times New Roman" w:eastAsia="Times New Roman" w:hAnsi="Times New Roman" w:cs="Times New Roman"/>
          <w:sz w:val="28"/>
        </w:rPr>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 но не реже одного раза в год.</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4.1.5.</w:t>
      </w:r>
      <w:r>
        <w:rPr>
          <w:rFonts w:ascii="Times New Roman" w:eastAsia="Times New Roman" w:hAnsi="Times New Roman" w:cs="Times New Roman"/>
          <w:sz w:val="28"/>
        </w:rPr>
        <w:tab/>
      </w:r>
      <w:r>
        <w:rPr>
          <w:rFonts w:ascii="Times New Roman" w:eastAsia="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комиссии оформляются в виде акта, в котором отмечаются выявленные недостатки и предложения по их устранению.</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Акт подписывается председателем и членами комиссии.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4.1.7.</w:t>
      </w:r>
      <w:r>
        <w:rPr>
          <w:rFonts w:ascii="Times New Roman" w:eastAsia="Times New Roman" w:hAnsi="Times New Roman" w:cs="Times New Roman"/>
          <w:sz w:val="28"/>
        </w:rPr>
        <w:tab/>
      </w:r>
      <w:r>
        <w:rPr>
          <w:rFonts w:ascii="Times New Roman" w:eastAsia="Times New Roman" w:hAnsi="Times New Roman" w:cs="Times New Roman"/>
          <w:sz w:val="28"/>
        </w:rPr>
        <w:t>Плановые проверки осуществляются на основании годовых планов работы Учреждения.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4.1.8.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4.1.9.</w:t>
      </w:r>
      <w:r>
        <w:rPr>
          <w:rFonts w:ascii="Times New Roman" w:eastAsia="Times New Roman" w:hAnsi="Times New Roman" w:cs="Times New Roman"/>
          <w:sz w:val="28"/>
        </w:rPr>
        <w:tab/>
      </w:r>
      <w:r>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xml:space="preserve">4.1.11.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xml:space="preserve">     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4.2.1.</w:t>
      </w:r>
      <w:r>
        <w:rPr>
          <w:rFonts w:ascii="Times New Roman" w:eastAsia="Times New Roman" w:hAnsi="Times New Roman" w:cs="Times New Roman"/>
          <w:sz w:val="28"/>
        </w:rPr>
        <w:tab/>
      </w:r>
      <w:r>
        <w:rPr>
          <w:rFonts w:ascii="Times New Roman" w:eastAsia="Times New Roman" w:hAnsi="Times New Roman" w:cs="Times New Roman"/>
          <w:sz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руководителю Учреждения на рассмотрение.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4.2.2. Специалист, ответственный за предоставление муниципальной услуги, несет ответственность за: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принятия решения о предоставлении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4.2.3.</w:t>
      </w:r>
      <w:r>
        <w:rPr>
          <w:rFonts w:ascii="Times New Roman" w:eastAsia="Times New Roman" w:hAnsi="Times New Roman" w:cs="Times New Roman"/>
          <w:sz w:val="28"/>
        </w:rPr>
        <w:tab/>
      </w:r>
      <w:r>
        <w:rPr>
          <w:rFonts w:ascii="Times New Roman" w:eastAsia="Times New Roman" w:hAnsi="Times New Roman" w:cs="Times New Roman"/>
          <w:sz w:val="28"/>
        </w:rPr>
        <w:t xml:space="preserve"> Руководитель Учреждения несет ответственность за: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соблюдение графика приема заявителей;</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4.2.4.</w:t>
      </w:r>
      <w:r>
        <w:rPr>
          <w:rFonts w:ascii="Times New Roman" w:eastAsia="Times New Roman" w:hAnsi="Times New Roman" w:cs="Times New Roman"/>
          <w:sz w:val="28"/>
        </w:rPr>
        <w:tab/>
      </w:r>
      <w:r>
        <w:rPr>
          <w:rFonts w:ascii="Times New Roman" w:eastAsia="Times New Roman" w:hAnsi="Times New Roman" w:cs="Times New Roman"/>
          <w:sz w:val="28"/>
        </w:rPr>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4.2.5.</w:t>
      </w:r>
      <w:r>
        <w:rPr>
          <w:rFonts w:ascii="Times New Roman" w:eastAsia="Times New Roman" w:hAnsi="Times New Roman" w:cs="Times New Roman"/>
          <w:sz w:val="28"/>
        </w:rPr>
        <w:tab/>
      </w:r>
      <w:r>
        <w:rPr>
          <w:rFonts w:ascii="Times New Roman" w:eastAsia="Times New Roman" w:hAnsi="Times New Roman" w:cs="Times New Roman"/>
          <w:sz w:val="28"/>
        </w:rPr>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pPr>
        <w:ind w:firstLine="720"/>
        <w:jc w:val="both"/>
        <w:spacing w:after="120" w:before="120" w:line="20" w:lineRule="atLeast"/>
        <w:rPr>
          <w:rFonts w:ascii="Times New Roman" w:eastAsia="Times New Roman" w:hAnsi="Times New Roman" w:cs="Times New Roman"/>
          <w:b/>
          <w:sz w:val="28"/>
        </w:rPr>
      </w:pPr>
    </w:p>
    <w:p>
      <w:pPr>
        <w:ind w:firstLine="720"/>
        <w:jc w:val="both"/>
        <w:spacing w:after="120" w:before="120" w:line="20" w:lineRule="atLeast"/>
        <w:rPr>
          <w:rFonts w:ascii="Times New Roman" w:eastAsia="Times New Roman" w:hAnsi="Times New Roman" w:cs="Times New Roman"/>
          <w:b/>
          <w:sz w:val="28"/>
        </w:rPr>
      </w:pPr>
    </w:p>
    <w:p>
      <w:pPr>
        <w:ind w:firstLine="720"/>
        <w:jc w:val="both"/>
        <w:spacing w:after="120" w:before="120" w:line="20" w:lineRule="atLeast"/>
        <w:rPr>
          <w:rFonts w:ascii="Times New Roman" w:eastAsia="Times New Roman" w:hAnsi="Times New Roman" w:cs="Times New Roman"/>
          <w:b/>
          <w:sz w:val="28"/>
        </w:rPr>
      </w:pPr>
    </w:p>
    <w:p>
      <w:pPr>
        <w:ind w:firstLine="720"/>
        <w:jc w:val="both"/>
        <w:spacing w:after="120" w:before="120" w:line="20" w:lineRule="atLeast"/>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b/>
          <w:sz w:val="28"/>
        </w:rPr>
        <w:t xml:space="preserve">V. </w:t>
      </w:r>
      <w:r>
        <w:rPr>
          <w:rFonts w:ascii="Times New Roman" w:eastAsia="Times New Roman" w:hAnsi="Times New Roman" w:cs="Times New Roman"/>
          <w:b/>
          <w:color w:val="22272F"/>
          <w:sz w:val="28"/>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xml:space="preserve"> 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Юрьев-Польский район.</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5.2. В досудебном (внесудебном) порядке заявитель может обжаловать решения, действия (бездействие):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специалистов, ответственных за предоставление муниципальной услуги – руководителю Учреждения;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руководитель Учреждения – председателю комитета по культуре администрации муниципального образования Юрьев-Польский район </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 председателю комитета по культуре -  главе администрации муниципального образования Юрьев-Польский район.</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5.3. Заявитель может обратиться с жалобой в том числе в следующих случаях:</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нарушение срока регистрации запроса о предоставлении муниципальной услуги, запроса, указанного в </w:t>
      </w:r>
      <w:r>
        <w:rPr>
          <w:rFonts w:ascii="Times New Roman" w:eastAsia="Times New Roman" w:hAnsi="Times New Roman" w:cs="Times New Roman"/>
          <w:sz w:val="28"/>
          <w:shd w:val="clear" w:color="auto" w:fill="FFFFFF"/>
        </w:rPr>
        <w:fldChar w:fldCharType="begin"/>
      </w:r>
      <w:r>
        <w:rPr>
          <w:rFonts w:ascii="Times New Roman" w:eastAsia="Times New Roman" w:hAnsi="Times New Roman" w:cs="Times New Roman"/>
          <w:sz w:val="28"/>
          <w:shd w:val="clear" w:color="auto" w:fill="FFFFFF"/>
        </w:rPr>
        <w:instrText xml:space="preserve"> HYPERLINK "https://base.garant.ru/12177515/87f87c00c1712306229db52e8e9eb87b/" </w:instrText>
      </w:r>
      <w:r>
        <w:rPr>
          <w:rFonts w:ascii="Times New Roman" w:eastAsia="Times New Roman" w:hAnsi="Times New Roman" w:cs="Times New Roman"/>
          <w:sz w:val="28"/>
          <w:shd w:val="clear" w:color="auto" w:fill="FFFFFF"/>
        </w:rPr>
        <w:fldChar w:fldCharType="separate"/>
      </w:r>
      <w:r>
        <w:rPr>
          <w:rFonts w:ascii="Times New Roman" w:eastAsia="Times New Roman" w:hAnsi="Times New Roman" w:cs="Times New Roman"/>
          <w:sz w:val="28"/>
          <w:u w:val="single" w:color="auto"/>
          <w:shd w:val="clear" w:color="auto" w:fill="FFFFFF"/>
        </w:rPr>
        <w:t>статье 15.1</w:t>
      </w:r>
      <w:r>
        <w:rPr>
          <w:rFonts w:ascii="Times New Roman" w:eastAsia="Times New Roman" w:hAnsi="Times New Roman" w:cs="Times New Roman"/>
          <w:sz w:val="28"/>
          <w:u w:val="single" w:color="auto"/>
          <w:shd w:val="clear" w:color="auto" w:fill="FFFFFF"/>
        </w:rPr>
        <w:fldChar w:fldCharType="end"/>
      </w:r>
      <w:r>
        <w:rPr>
          <w:rFonts w:ascii="Times New Roman" w:eastAsia="Times New Roman" w:hAnsi="Times New Roman" w:cs="Times New Roman"/>
          <w:sz w:val="28"/>
          <w:shd w:val="clear" w:color="auto" w:fill="FFFFFF"/>
        </w:rPr>
        <w:t> Федерального закона от 27.07.2010 № 210-ФЗ «Об организации предоставления государственных и муниципальных услуг»</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нарушение срока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отказ органа, предоставляющего муниципальную услугу, должностного лица органа, предоставляющего муниципальную услугу, предусмотренных </w:t>
      </w:r>
      <w:r>
        <w:rPr>
          <w:rFonts w:ascii="Times New Roman" w:eastAsia="Times New Roman" w:hAnsi="Times New Roman" w:cs="Times New Roman"/>
          <w:sz w:val="28"/>
          <w:shd w:val="clear" w:color="auto" w:fill="FFFFFF"/>
        </w:rPr>
        <w:fldChar w:fldCharType="begin"/>
      </w:r>
      <w:r>
        <w:rPr>
          <w:rFonts w:ascii="Times New Roman" w:eastAsia="Times New Roman" w:hAnsi="Times New Roman" w:cs="Times New Roman"/>
          <w:sz w:val="28"/>
          <w:shd w:val="clear" w:color="auto" w:fill="FFFFFF"/>
        </w:rPr>
        <w:instrText xml:space="preserve"> HYPERLINK "https://base.garant.ru/12177515/7a58987b486424ad79b62aa427dab1df/" </w:instrText>
      </w:r>
      <w:r>
        <w:rPr>
          <w:rFonts w:ascii="Times New Roman" w:eastAsia="Times New Roman" w:hAnsi="Times New Roman" w:cs="Times New Roman"/>
          <w:sz w:val="28"/>
          <w:shd w:val="clear" w:color="auto" w:fill="FFFFFF"/>
        </w:rPr>
        <w:fldChar w:fldCharType="separate"/>
      </w:r>
      <w:r>
        <w:rPr>
          <w:rFonts w:ascii="Times New Roman" w:eastAsia="Times New Roman" w:hAnsi="Times New Roman" w:cs="Times New Roman"/>
          <w:sz w:val="28"/>
          <w:u w:val="single" w:color="auto"/>
          <w:shd w:val="clear" w:color="auto" w:fill="FFFFFF"/>
        </w:rPr>
        <w:t>частью 1.1 статьи 16</w:t>
      </w:r>
      <w:r>
        <w:rPr>
          <w:rFonts w:ascii="Times New Roman" w:eastAsia="Times New Roman" w:hAnsi="Times New Roman" w:cs="Times New Roman"/>
          <w:sz w:val="28"/>
          <w:u w:val="single" w:color="auto"/>
          <w:shd w:val="clear" w:color="auto" w:fill="FFFFFF"/>
        </w:rPr>
        <w:fldChar w:fldCharType="end"/>
      </w: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fldChar w:fldCharType="begin"/>
      </w:r>
      <w:r>
        <w:rPr>
          <w:rFonts w:ascii="Times New Roman" w:eastAsia="Times New Roman" w:hAnsi="Times New Roman" w:cs="Times New Roman"/>
          <w:sz w:val="28"/>
          <w:shd w:val="clear" w:color="auto" w:fill="FFFFFF"/>
        </w:rPr>
        <w:instrText xml:space="preserve"> HYPERLINK "https://base.garant.ru/12177515/87f87c00c1712306229db52e8e9eb87b/" </w:instrText>
      </w:r>
      <w:r>
        <w:rPr>
          <w:rFonts w:ascii="Times New Roman" w:eastAsia="Times New Roman" w:hAnsi="Times New Roman" w:cs="Times New Roman"/>
          <w:sz w:val="28"/>
          <w:shd w:val="clear" w:color="auto" w:fill="FFFFFF"/>
        </w:rPr>
        <w:fldChar w:fldCharType="separate"/>
      </w:r>
      <w:r>
        <w:rPr>
          <w:rFonts w:ascii="Times New Roman" w:eastAsia="Times New Roman" w:hAnsi="Times New Roman" w:cs="Times New Roman"/>
          <w:sz w:val="28"/>
          <w:u w:val="single" w:color="auto"/>
          <w:shd w:val="clear" w:color="auto" w:fill="FFFFFF"/>
        </w:rPr>
        <w:t>статье 15.1</w:t>
      </w:r>
      <w:r>
        <w:rPr>
          <w:rFonts w:ascii="Times New Roman" w:eastAsia="Times New Roman" w:hAnsi="Times New Roman" w:cs="Times New Roman"/>
          <w:sz w:val="28"/>
          <w:u w:val="single" w:color="auto"/>
          <w:shd w:val="clear" w:color="auto" w:fill="FFFFFF"/>
        </w:rPr>
        <w:fldChar w:fldCharType="end"/>
      </w:r>
      <w:r>
        <w:rPr>
          <w:rFonts w:ascii="Times New Roman" w:eastAsia="Times New Roman" w:hAnsi="Times New Roman" w:cs="Times New Roman"/>
          <w:sz w:val="28"/>
          <w:shd w:val="clear" w:color="auto" w:fill="FFFFFF"/>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8) нарушение срока или порядка выдачи документов по результатам предоставления муниципальной услуги;</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ind w:firstLine="720"/>
        <w:jc w:val="both"/>
        <w:spacing w:after="120" w:before="120" w:line="20" w:lineRule="atLeas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z w:val="28"/>
          <w:shd w:val="clear" w:color="auto" w:fill="FFFFFF"/>
        </w:rPr>
        <w:fldChar w:fldCharType="begin"/>
      </w:r>
      <w:r>
        <w:rPr>
          <w:rFonts w:ascii="Times New Roman" w:eastAsia="Times New Roman" w:hAnsi="Times New Roman" w:cs="Times New Roman"/>
          <w:sz w:val="28"/>
          <w:shd w:val="clear" w:color="auto" w:fill="FFFFFF"/>
        </w:rPr>
        <w:instrText xml:space="preserve"> HYPERLINK "https://base.garant.ru/12177515/e88847e78ccd9fdb54482c7fa15982bf/" </w:instrText>
      </w:r>
      <w:r>
        <w:rPr>
          <w:rFonts w:ascii="Times New Roman" w:eastAsia="Times New Roman" w:hAnsi="Times New Roman" w:cs="Times New Roman"/>
          <w:sz w:val="28"/>
          <w:shd w:val="clear" w:color="auto" w:fill="FFFFFF"/>
        </w:rPr>
        <w:fldChar w:fldCharType="separate"/>
      </w:r>
      <w:r>
        <w:rPr>
          <w:rFonts w:ascii="Times New Roman" w:eastAsia="Times New Roman" w:hAnsi="Times New Roman" w:cs="Times New Roman"/>
          <w:sz w:val="28"/>
          <w:u w:val="single" w:color="auto"/>
          <w:shd w:val="clear" w:color="auto" w:fill="FFFFFF"/>
        </w:rPr>
        <w:t>пунктом 4 части 1 статьи 7</w:t>
      </w:r>
      <w:r>
        <w:rPr>
          <w:rFonts w:ascii="Times New Roman" w:eastAsia="Times New Roman" w:hAnsi="Times New Roman" w:cs="Times New Roman"/>
          <w:sz w:val="28"/>
          <w:u w:val="single" w:color="auto"/>
          <w:shd w:val="clear" w:color="auto" w:fill="FFFFFF"/>
        </w:rPr>
        <w:fldChar w:fldCharType="end"/>
      </w: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fldChar w:fldCharType="begin"/>
      </w:r>
      <w:r>
        <w:rPr>
          <w:rFonts w:ascii="Times New Roman" w:eastAsia="Times New Roman" w:hAnsi="Times New Roman" w:cs="Times New Roman"/>
          <w:sz w:val="28"/>
          <w:shd w:val="clear" w:color="auto" w:fill="FFFFFF"/>
        </w:rPr>
        <w:instrText xml:space="preserve"> HYPERLINK "https://base.garant.ru/12177515/87f87c00c1712306229db52e8e9eb87b/" </w:instrText>
      </w:r>
      <w:r>
        <w:rPr>
          <w:rFonts w:ascii="Times New Roman" w:eastAsia="Times New Roman" w:hAnsi="Times New Roman" w:cs="Times New Roman"/>
          <w:sz w:val="28"/>
          <w:shd w:val="clear" w:color="auto" w:fill="FFFFFF"/>
        </w:rPr>
        <w:fldChar w:fldCharType="separate"/>
      </w:r>
      <w:r>
        <w:rPr>
          <w:rFonts w:ascii="Times New Roman" w:eastAsia="Times New Roman" w:hAnsi="Times New Roman" w:cs="Times New Roman"/>
          <w:sz w:val="28"/>
          <w:u w:val="single" w:color="auto"/>
          <w:shd w:val="clear" w:color="auto" w:fill="FFFFFF"/>
        </w:rPr>
        <w:t>статье 15.1</w:t>
      </w:r>
      <w:r>
        <w:rPr>
          <w:rFonts w:ascii="Times New Roman" w:eastAsia="Times New Roman" w:hAnsi="Times New Roman" w:cs="Times New Roman"/>
          <w:sz w:val="28"/>
          <w:u w:val="single" w:color="auto"/>
          <w:shd w:val="clear" w:color="auto" w:fill="FFFFFF"/>
        </w:rPr>
        <w:fldChar w:fldCharType="end"/>
      </w:r>
      <w:r>
        <w:rPr>
          <w:rFonts w:ascii="Times New Roman" w:eastAsia="Times New Roman" w:hAnsi="Times New Roman" w:cs="Times New Roman"/>
          <w:sz w:val="28"/>
          <w:shd w:val="clear" w:color="auto" w:fill="FFFFFF"/>
        </w:rPr>
        <w:t> Федерального закона от 27.07.2010 № 210-ФЗ «Об организации предоставления государственных и муниципальных услуг».</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5.4. Жалоба подается в учреждение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сайта учреждения.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Жалоба должна содержать:</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сведения об обжалуемых решениях и действиях (бездействии) Учреждения, его должностного лица либо специалиста;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г) доводы, на основании которых заявитель не согласен с решением и действием (бездействием) учреждения, его должностного лица либо специалиста.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должно совпадать со временем предоставления муниципальных услуг.</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Жалоба в письменной форме может быть также направлена по почте.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рассмотрения жалобы отсутствуют.</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5.9. По результатам рассмотрения жалобы принимается одно из следующих решений:</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2) отказывает в удовлетворении жалобы.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5.13. В удовлетворении жалобы отказывается в следующих случаях:</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заявителя и по тому же предмету жалобы.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ответ по результатам рассмотрения жалобы указываются: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а) наименование Учреждения, должность, фамилия, имя, отчество (при наличии) ее должностного лица, принявшего решение по жалобе;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решение или действие (бездействие) которого обжалуется;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в) фамилия, имя, отчество (при наличии) или наименование заявителя;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г) основание для принятия решения по жалобе;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ж) принятое по жалобе решение;</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Учреждения.</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w:t>
      </w:r>
    </w:p>
    <w:p>
      <w:pPr>
        <w:ind w:firstLine="720"/>
        <w:jc w:val="both"/>
        <w:spacing w:after="120" w:before="120" w:line="20" w:lineRule="atLeast"/>
        <w:rPr>
          <w:rFonts w:ascii="Times New Roman" w:eastAsia="Times New Roman" w:hAnsi="Times New Roman" w:cs="Times New Roman"/>
          <w:sz w:val="28"/>
        </w:rPr>
      </w:pPr>
      <w:r>
        <w:rPr>
          <w:rFonts w:ascii="Times New Roman" w:eastAsia="Times New Roman" w:hAnsi="Times New Roman" w:cs="Times New Roman"/>
          <w:sz w:val="28"/>
        </w:rPr>
        <w:t>5.17. Решения по результатам рассмотрения жалобы заявитель вправе обжаловать в судебном порядке.</w:t>
      </w: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p>
    <w:p>
      <w:pPr>
        <w:pStyle w:val="1"/>
        <w:ind w:firstLine="0"/>
        <w:jc w:val="center"/>
        <w:tabs>
          <w:tab w:val="left" w:pos="1086"/>
        </w:tabs>
      </w:pPr>
      <w:r>
        <w:t>Пояснительная записка</w:t>
      </w:r>
    </w:p>
    <w:p>
      <w:pPr>
        <w:pStyle w:val="1"/>
        <w:ind w:firstLine="567"/>
        <w:jc w:val="center"/>
        <w:tabs>
          <w:tab w:val="left" w:pos="1086"/>
        </w:tabs>
      </w:pPr>
    </w:p>
    <w:p>
      <w:pPr>
        <w:pStyle w:val="1"/>
        <w:ind w:firstLine="567"/>
        <w:jc w:val="both"/>
        <w:tabs>
          <w:tab w:val="left" w:pos="1086"/>
        </w:tabs>
        <w:spacing w:after="0"/>
      </w:pPr>
      <w:r>
        <w:t>Комитет по культуре администрации муниципального образования Юрьев Польский район сообщает, что проект постановления администрации МО Юрьев-Польский район «Об утверждении административного регламента предоставления муниципальной услуги «Организация культурно-досуговых мероприятий по обеспечению досуга населения»» размещен на официальном сайте муниципального образования Юрьев-Польский район «19» ноября 2021 года. Предложений и замечаний по данному проекту не поступало.</w:t>
      </w:r>
    </w:p>
    <w:p>
      <w:pPr>
        <w:pStyle w:val="1"/>
        <w:ind w:firstLine="567"/>
        <w:jc w:val="both"/>
        <w:tabs>
          <w:tab w:val="left" w:pos="1086"/>
        </w:tabs>
        <w:spacing w:after="0"/>
      </w:pPr>
      <w:r>
        <w:t>Также сообщаем, что на официальном сайте муниципального образования Юрьев-Польский район, в государственной информационной системе «Реестр государственных и муниципальных услуг Владимирской области» и на Едином портале государственных и муниципальных услуг подлежит размещению следующая информация:</w:t>
      </w:r>
    </w:p>
    <w:p>
      <w:pPr>
        <w:pStyle w:val="1"/>
        <w:ind w:firstLine="567"/>
        <w:jc w:val="both"/>
        <w:tabs>
          <w:tab w:val="left" w:pos="1086"/>
        </w:tabs>
        <w:spacing w:after="0"/>
      </w:pPr>
      <w:r>
        <w:t>-</w:t>
      </w:r>
      <w:r>
        <w:tab/>
      </w:r>
      <w:r>
        <w:t>муниципальное бюджетное учреждение культуры «Районный центр культуры и досуга» (МБУК «РЦКД»), Место нахождения: 601800 Владимирская область, г. Юрьев-Польский, ул. 1 Мая, дом 72. График работы: понедельник - пятница - с 8.00 до 17.00 часов, перерыв с 12.00 до 3.00. суббота, воскресенье - выходные дни. Телефон (49246)2-27-54, 3-33-39. Официальный сайт htt://ур</w:t>
      </w:r>
      <w:r>
        <w:rPr>
          <w:lang w:val="en-US"/>
        </w:rPr>
        <w:t>dk</w:t>
      </w:r>
      <w:r>
        <w:t>.</w:t>
      </w:r>
      <w:r>
        <w:rPr>
          <w:lang w:val="en-US"/>
        </w:rPr>
        <w:t>ru</w:t>
      </w:r>
      <w:r>
        <w:t xml:space="preserve">/Электронная почта </w:t>
      </w:r>
      <w:r>
        <w:rPr>
          <w:lang w:val="en-US"/>
        </w:rPr>
        <w:t>murckd</w:t>
      </w:r>
      <w:r>
        <w:t>@</w:t>
      </w:r>
      <w:r>
        <w:rPr>
          <w:lang w:val="en-US"/>
        </w:rPr>
        <w:t>mail</w:t>
      </w:r>
      <w:r>
        <w:t>.</w:t>
      </w:r>
      <w:r>
        <w:rPr>
          <w:lang w:val="en-US"/>
        </w:rPr>
        <w:t>ru</w:t>
      </w:r>
    </w:p>
    <w:p>
      <w:pPr>
        <w:pStyle w:val="1"/>
        <w:ind w:firstLine="567"/>
        <w:jc w:val="both"/>
        <w:tabs>
          <w:tab w:val="left" w:pos="1086"/>
        </w:tabs>
        <w:spacing w:after="0"/>
      </w:pPr>
      <w:r>
        <w:t>-</w:t>
      </w:r>
      <w:r>
        <w:tab/>
      </w:r>
      <w:r>
        <w:t>муниципальное бюджетное учреждение культуры «Горкинский сельский Дом культуры» (МБУК «Горкинский СДК»). Место нахождения: 601824 Юрьев-Польский район с. Горки, ул. Механическая, д. 11. График работы: среда - воскресенье - с 13.00 до 21.00 часа, перерыв с 17.00 до 17.40. понедельник, вторник - выходные дни. Телефон (49246)5-16-30. Официальный сайт htt://</w:t>
      </w:r>
      <w:r>
        <w:rPr>
          <w:lang w:val="en-US"/>
        </w:rPr>
        <w:t>gorkisdk</w:t>
      </w:r>
      <w:r>
        <w:t>.</w:t>
      </w:r>
      <w:r>
        <w:rPr>
          <w:lang w:val="en-US"/>
        </w:rPr>
        <w:t>ru</w:t>
      </w:r>
      <w:r>
        <w:t>/ Электронная почта а.</w:t>
      </w:r>
      <w:r>
        <w:rPr>
          <w:lang w:val="en-US"/>
        </w:rPr>
        <w:t>niko</w:t>
      </w:r>
      <w:r>
        <w:t>1аi4еvа2015@</w:t>
      </w:r>
      <w:r>
        <w:rPr>
          <w:lang w:val="en-US"/>
        </w:rPr>
        <w:t>eva</w:t>
      </w:r>
      <w:r>
        <w:t>.</w:t>
      </w:r>
      <w:r>
        <w:rPr>
          <w:lang w:val="en-US"/>
        </w:rPr>
        <w:t>ru</w:t>
      </w:r>
    </w:p>
    <w:p>
      <w:pPr>
        <w:pStyle w:val="1"/>
        <w:ind w:firstLine="567"/>
        <w:jc w:val="both"/>
        <w:tabs>
          <w:tab w:val="left" w:pos="1086"/>
        </w:tabs>
        <w:spacing w:after="0"/>
      </w:pPr>
      <w:r>
        <w:t>-</w:t>
      </w:r>
      <w:r>
        <w:tab/>
      </w:r>
      <w:r>
        <w:t>муниципальное бюджетное учреждение культуры «Симский сельский Дом культуры» (МБУК «Симский СДК»). Место нахождения: 601830 Юрьев- Польский район с. Сима, ул. Первомайская, д. 9. График работы: среда, четверг, пятница, воскресенье - с 12.00 до 15.00, с 15.30 до 19.50; суббота: с 12.00 до 16.00, с 20.00 до 24.00; понедельник, вторник - выходные дни. Телефон (49246)5-33-61. Официальный сайт htt://</w:t>
      </w:r>
      <w:r>
        <w:rPr>
          <w:lang w:val="en-US"/>
        </w:rPr>
        <w:t>simasdk</w:t>
      </w:r>
      <w:r>
        <w:t>.</w:t>
      </w:r>
      <w:r>
        <w:rPr>
          <w:lang w:val="en-US"/>
        </w:rPr>
        <w:t>ru</w:t>
      </w:r>
      <w:r>
        <w:t xml:space="preserve">/ Электронная почта </w:t>
      </w:r>
      <w:r>
        <w:rPr>
          <w:lang w:val="en-US"/>
        </w:rPr>
        <w:t>sdksima</w:t>
      </w:r>
      <w:r>
        <w:t>@</w:t>
      </w:r>
      <w:r>
        <w:rPr>
          <w:lang w:val="en-US"/>
        </w:rPr>
        <w:t>yandex</w:t>
      </w:r>
      <w:r>
        <w:t>.</w:t>
      </w:r>
      <w:r>
        <w:rPr>
          <w:lang w:val="en-US"/>
        </w:rPr>
        <w:t>ru</w:t>
      </w:r>
    </w:p>
    <w:p>
      <w:pPr>
        <w:pStyle w:val="1"/>
        <w:ind w:firstLine="567"/>
        <w:jc w:val="both"/>
        <w:tabs>
          <w:tab w:val="left" w:pos="1086"/>
        </w:tabs>
        <w:spacing w:after="0"/>
      </w:pPr>
      <w:r>
        <w:t>-</w:t>
      </w:r>
      <w:r>
        <w:tab/>
      </w:r>
      <w:r>
        <w:t>муниципальное бюджетное учреждение культуры «Шихобаловский сельский Дом культуры» (МБУК «Шихобаловский СДК»), Место нахождения: 601817 Юрьев-Польский район с. Шихобалово, д.80. График работы: среда - воскресенье - с 10.00 до 12.00 часа и с 17.00 до 17.40 часов; понедельник, вторник - выходные дни. Телефон (49246)5-75-48. Официальный сайт htt://</w:t>
      </w:r>
      <w:r>
        <w:rPr>
          <w:lang w:val="en-US"/>
        </w:rPr>
        <w:t>shihobalovosdk</w:t>
      </w:r>
      <w:r>
        <w:t>.</w:t>
      </w:r>
      <w:r>
        <w:rPr>
          <w:lang w:val="en-US"/>
        </w:rPr>
        <w:t>ru</w:t>
      </w:r>
      <w:r>
        <w:t xml:space="preserve">/ Электронная почта </w:t>
      </w:r>
      <w:r>
        <w:rPr>
          <w:lang w:val="en-US"/>
        </w:rPr>
        <w:t>albinasenyatkina</w:t>
      </w:r>
      <w:r>
        <w:t>1957@</w:t>
      </w:r>
      <w:r>
        <w:rPr>
          <w:lang w:val="en-US"/>
        </w:rPr>
        <w:t>gmail</w:t>
      </w:r>
      <w:r>
        <w:t>.</w:t>
      </w:r>
      <w:r>
        <w:rPr>
          <w:lang w:val="en-US"/>
        </w:rPr>
        <w:t>com</w:t>
      </w:r>
    </w:p>
    <w:p>
      <w:pPr>
        <w:pStyle w:val="1"/>
        <w:ind w:firstLine="567"/>
        <w:jc w:val="both"/>
        <w:tabs>
          <w:tab w:val="left" w:pos="1086"/>
        </w:tabs>
        <w:spacing w:after="0"/>
      </w:pPr>
      <w:r>
        <w:t>Перечень нормативных правовых актов, регулирующих предоставление услуги:</w:t>
      </w:r>
    </w:p>
    <w:p>
      <w:pPr>
        <w:pStyle w:val="1"/>
        <w:ind w:firstLine="567"/>
        <w:jc w:val="both"/>
        <w:tabs>
          <w:tab w:val="left" w:pos="1086"/>
        </w:tabs>
        <w:spacing w:after="0"/>
      </w:pPr>
      <w:r>
        <w:t>-</w:t>
      </w:r>
      <w:r>
        <w:tab/>
      </w:r>
      <w:r>
        <w:t>Конституция Российской Федерации;</w:t>
      </w:r>
    </w:p>
    <w:p>
      <w:pPr>
        <w:pStyle w:val="1"/>
        <w:ind w:firstLine="567"/>
        <w:jc w:val="both"/>
        <w:tabs>
          <w:tab w:val="left" w:pos="1086"/>
        </w:tabs>
        <w:spacing w:after="0"/>
      </w:pPr>
      <w:r>
        <w:t>-</w:t>
      </w:r>
      <w:r>
        <w:tab/>
      </w:r>
      <w:r>
        <w:t>Бюджетный кодекс Российской Федерации;</w:t>
      </w:r>
    </w:p>
    <w:p>
      <w:pPr>
        <w:pStyle w:val="1"/>
        <w:ind w:firstLine="567"/>
        <w:jc w:val="both"/>
        <w:tabs>
          <w:tab w:val="left" w:pos="1086"/>
        </w:tabs>
        <w:spacing w:after="0"/>
      </w:pPr>
      <w:r>
        <w:t>-</w:t>
      </w:r>
      <w:r>
        <w:tab/>
      </w:r>
      <w:r>
        <w:t>Федеральный закон "Об организации предоставления государственных и муниципальных услуг" от 27 июля 2010 года И210-ФЗ;</w:t>
      </w:r>
    </w:p>
    <w:p>
      <w:pPr>
        <w:pStyle w:val="1"/>
        <w:ind w:firstLine="567"/>
        <w:jc w:val="both"/>
        <w:tabs>
          <w:tab w:val="left" w:pos="1086"/>
        </w:tabs>
      </w:pPr>
      <w:r>
        <w:t>-</w:t>
      </w:r>
      <w:r>
        <w:tab/>
      </w:r>
      <w:r>
        <w:t>Федеральный закон от 06 октября 2003 года N 131-ФЗ "Об общих принципах организации местного самоуправления в Российской Федерации";</w:t>
      </w:r>
    </w:p>
    <w:p>
      <w:pPr>
        <w:pStyle w:val="1"/>
        <w:ind w:firstLine="567"/>
        <w:jc w:val="both"/>
        <w:tabs>
          <w:tab w:val="left" w:pos="1086"/>
        </w:tabs>
      </w:pPr>
      <w:r>
        <w:t>-</w:t>
      </w:r>
      <w:r>
        <w:tab/>
      </w:r>
      <w:r>
        <w:t>Федеральный закон Российской Федерации от 09.10.1992 № 3612-1 "Основы законодательства Российской Федерации о культуре";</w:t>
      </w:r>
    </w:p>
    <w:p>
      <w:pPr>
        <w:pStyle w:val="1"/>
        <w:ind w:firstLine="567"/>
        <w:jc w:val="both"/>
        <w:tabs>
          <w:tab w:val="left" w:pos="1086"/>
        </w:tabs>
      </w:pPr>
      <w:r>
        <w:t>-</w:t>
      </w:r>
      <w:r>
        <w:tab/>
      </w:r>
      <w:r>
        <w:t>Федеральный закон "Об основных гарантиях прав ребенка в РФ" от 24 июля 1998 годаМ24-ФЗ;</w:t>
      </w:r>
    </w:p>
    <w:p>
      <w:pPr>
        <w:pStyle w:val="1"/>
        <w:ind w:firstLine="567"/>
        <w:jc w:val="both"/>
        <w:tabs>
          <w:tab w:val="left" w:pos="1086"/>
        </w:tabs>
      </w:pPr>
      <w:r>
        <w:t>-</w:t>
      </w:r>
      <w:r>
        <w:tab/>
      </w:r>
      <w:r>
        <w:t>Федеральный закон от 18.12.2006 № 230-ФЗ «Гражданский кодекс РФ. Часть четвертая»;</w:t>
      </w:r>
    </w:p>
    <w:p>
      <w:pPr>
        <w:pStyle w:val="1"/>
        <w:ind w:firstLine="567"/>
        <w:jc w:val="both"/>
        <w:tabs>
          <w:tab w:val="left" w:pos="1086"/>
        </w:tabs>
      </w:pPr>
      <w:r>
        <w:t>-</w:t>
      </w:r>
      <w:r>
        <w:tab/>
      </w:r>
      <w:r>
        <w:t>Федеральный закон от 27 июля 2006 года №149-ФЗ "Об информации, информационных технологиях и о защите информации";</w:t>
      </w:r>
    </w:p>
    <w:p>
      <w:pPr>
        <w:pStyle w:val="1"/>
        <w:ind w:firstLine="567"/>
        <w:jc w:val="both"/>
        <w:tabs>
          <w:tab w:val="left" w:pos="1086"/>
        </w:tabs>
      </w:pPr>
      <w:r>
        <w:t>-</w:t>
      </w:r>
      <w:r>
        <w:tab/>
      </w:r>
      <w:r>
        <w:t>Устав МБУК «РЦКД»;</w:t>
      </w:r>
    </w:p>
    <w:p>
      <w:pPr>
        <w:pStyle w:val="1"/>
        <w:ind w:firstLine="567"/>
        <w:jc w:val="both"/>
        <w:tabs>
          <w:tab w:val="left" w:pos="1086"/>
        </w:tabs>
      </w:pPr>
      <w:r>
        <w:t>-</w:t>
      </w:r>
      <w:r>
        <w:tab/>
      </w:r>
      <w:r>
        <w:t>Устав МБУК «Симский СДК»;</w:t>
      </w:r>
    </w:p>
    <w:p>
      <w:pPr>
        <w:pStyle w:val="1"/>
        <w:ind w:firstLine="567"/>
        <w:jc w:val="both"/>
        <w:tabs>
          <w:tab w:val="left" w:pos="1086"/>
        </w:tabs>
      </w:pPr>
      <w:r>
        <w:t>-</w:t>
      </w:r>
      <w:r>
        <w:tab/>
      </w:r>
      <w:r>
        <w:t>Устав МБУК «Шихобаловский СДК»;</w:t>
      </w:r>
    </w:p>
    <w:p>
      <w:pPr>
        <w:pStyle w:val="1"/>
        <w:ind w:firstLine="567"/>
        <w:jc w:val="both"/>
        <w:tabs>
          <w:tab w:val="left" w:pos="1086"/>
        </w:tabs>
      </w:pPr>
      <w:r>
        <w:t>-</w:t>
      </w:r>
      <w:r>
        <w:tab/>
      </w:r>
      <w:r>
        <w:t>Устав МБУК «Горкинский СДК».</w:t>
      </w:r>
    </w:p>
    <w:p>
      <w:pPr>
        <w:pStyle w:val="1"/>
        <w:ind w:firstLine="567"/>
        <w:jc w:val="both"/>
        <w:tabs>
          <w:tab w:val="left" w:pos="1086"/>
        </w:tabs>
      </w:pPr>
    </w:p>
    <w:p>
      <w:pPr>
        <w:pStyle w:val="1"/>
        <w:ind w:firstLine="0"/>
        <w:jc w:val="both"/>
        <w:tabs>
          <w:tab w:val="left" w:pos="1086"/>
        </w:tabs>
        <w:spacing w:after="0"/>
      </w:pPr>
      <w:r>
        <w:t>И.о. председателя комитета по культуре                                             Н.В. Потемина</w:t>
      </w: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567"/>
        <w:jc w:val="both"/>
        <w:tabs>
          <w:tab w:val="left" w:pos="1086"/>
        </w:tabs>
        <w:spacing w:after="0"/>
      </w:pPr>
    </w:p>
    <w:p>
      <w:pPr>
        <w:pStyle w:val="1"/>
        <w:ind w:firstLine="0"/>
        <w:jc w:val="both"/>
        <w:tabs>
          <w:tab w:val="left" w:pos="1086"/>
        </w:tabs>
        <w:spacing w:after="0"/>
      </w:pPr>
    </w:p>
    <w:p>
      <w:pPr>
        <w:pStyle w:val="1"/>
        <w:ind w:firstLine="567"/>
        <w:jc w:val="center"/>
        <w:tabs>
          <w:tab w:val="left" w:pos="1086"/>
        </w:tabs>
      </w:pPr>
    </w:p>
    <w:p>
      <w:pPr>
        <w:pStyle w:val="1"/>
        <w:ind w:firstLine="567"/>
        <w:jc w:val="center"/>
        <w:tabs>
          <w:tab w:val="left" w:pos="1086"/>
        </w:tabs>
      </w:pPr>
      <w:r>
        <w:t>ЗАКЛЮЧЕНИЕ</w:t>
      </w:r>
    </w:p>
    <w:p>
      <w:pPr>
        <w:pStyle w:val="1"/>
        <w:ind w:firstLine="567"/>
        <w:jc w:val="center"/>
        <w:tabs>
          <w:tab w:val="left" w:pos="1086"/>
        </w:tabs>
      </w:pPr>
      <w:r>
        <w:t>по результатам проведения экспертизы проектов нормативных</w:t>
      </w:r>
    </w:p>
    <w:p>
      <w:pPr>
        <w:pStyle w:val="1"/>
        <w:ind w:firstLine="567"/>
        <w:jc w:val="center"/>
        <w:tabs>
          <w:tab w:val="left" w:pos="1086"/>
        </w:tabs>
      </w:pPr>
      <w:r>
        <w:t>правовых актов и иных документов в целях выявления в них</w:t>
      </w:r>
    </w:p>
    <w:p>
      <w:pPr>
        <w:pStyle w:val="1"/>
        <w:ind w:firstLine="567"/>
        <w:jc w:val="center"/>
        <w:tabs>
          <w:tab w:val="left" w:pos="1086"/>
        </w:tabs>
      </w:pPr>
      <w:r>
        <w:t>положений, способствующих созданию условий</w:t>
      </w:r>
    </w:p>
    <w:p>
      <w:pPr>
        <w:pStyle w:val="1"/>
        <w:ind w:firstLine="567"/>
        <w:jc w:val="center"/>
        <w:tabs>
          <w:tab w:val="left" w:pos="1086"/>
        </w:tabs>
      </w:pPr>
      <w:r>
        <w:t>для проявления коррупции</w:t>
      </w:r>
    </w:p>
    <w:p>
      <w:pPr>
        <w:pStyle w:val="1"/>
        <w:ind w:firstLine="567"/>
        <w:jc w:val="center"/>
        <w:tabs>
          <w:tab w:val="left" w:pos="1086"/>
        </w:tabs>
      </w:pPr>
    </w:p>
    <w:p>
      <w:pPr>
        <w:pStyle w:val="1"/>
        <w:ind w:firstLine="567"/>
        <w:jc w:val="both"/>
        <w:tabs>
          <w:tab w:val="left" w:pos="1086"/>
        </w:tabs>
      </w:pPr>
      <w:r>
        <w:t>23.12.2021г.</w:t>
      </w:r>
    </w:p>
    <w:p>
      <w:pPr>
        <w:pStyle w:val="1"/>
        <w:ind w:firstLine="567"/>
        <w:jc w:val="both"/>
        <w:tabs>
          <w:tab w:val="left" w:pos="1086"/>
        </w:tabs>
      </w:pPr>
    </w:p>
    <w:p>
      <w:pPr>
        <w:pStyle w:val="1"/>
        <w:ind w:firstLine="567"/>
        <w:jc w:val="both"/>
        <w:tabs>
          <w:tab w:val="left" w:pos="1086"/>
        </w:tabs>
      </w:pPr>
      <w:r>
        <w:t>Управлением по правовой и административной работе администрации муниципального образования Юрьев-Польский район в соответствии со статьей 6 Федерального закона от 25 декабря 2008 г. № 273-ФЗ «О противодействии коррупции» и Правилами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проведена экспертиза проекта постановления администрации МО Юрьев-Польский район «Об утверждении административного регламента предоставления муниципальной услуги «Организация культурно-досуговых мероприятий по обеспечению досуга населения» в целях выявления в нем положений, способствующих созданию условий для проявления коррупции.</w:t>
      </w:r>
    </w:p>
    <w:p>
      <w:pPr>
        <w:pStyle w:val="1"/>
        <w:ind w:firstLine="567"/>
        <w:jc w:val="both"/>
        <w:tabs>
          <w:tab w:val="left" w:pos="1086"/>
        </w:tabs>
      </w:pPr>
      <w:r>
        <w:t>В представленном проекте постановления выявлены положения, способствующие созданию условий для проявления коррупции.</w:t>
      </w:r>
    </w:p>
    <w:p>
      <w:pPr>
        <w:pStyle w:val="1"/>
        <w:ind w:firstLine="567"/>
        <w:jc w:val="both"/>
        <w:tabs>
          <w:tab w:val="left" w:pos="1086"/>
        </w:tabs>
      </w:pPr>
      <w:r>
        <w:t>1.</w:t>
      </w:r>
      <w:r>
        <w:tab/>
      </w:r>
      <w:r>
        <w:t>Раздел 2 регламента не содержит срока регистрации запроса.</w:t>
      </w:r>
    </w:p>
    <w:p>
      <w:pPr>
        <w:pStyle w:val="1"/>
        <w:ind w:firstLine="567"/>
        <w:jc w:val="both"/>
        <w:tabs>
          <w:tab w:val="left" w:pos="1086"/>
        </w:tabs>
      </w:pPr>
      <w:r>
        <w:t>Данное нарушение содержит коррупциогенный фактор, предусмотренный подпунктом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—широта дискреционных полномочий — отсутствие сроков принятия решения.</w:t>
      </w:r>
    </w:p>
    <w:p>
      <w:pPr>
        <w:pStyle w:val="1"/>
        <w:ind w:firstLine="567"/>
        <w:jc w:val="both"/>
        <w:tabs>
          <w:tab w:val="left" w:pos="1086"/>
        </w:tabs>
      </w:pPr>
      <w:r>
        <w:t>2.</w:t>
      </w:r>
      <w:r>
        <w:tab/>
      </w:r>
      <w:r>
        <w:t>Пункт 5.3.регламента не соответствует статье 11.1 Федерального закона № 210-ФЗ.</w:t>
      </w:r>
    </w:p>
    <w:p>
      <w:pPr>
        <w:pStyle w:val="1"/>
        <w:ind w:firstLine="567"/>
        <w:jc w:val="both"/>
        <w:tabs>
          <w:tab w:val="left" w:pos="1086"/>
        </w:tabs>
      </w:pPr>
      <w:r>
        <w:t>3.</w:t>
      </w:r>
      <w:r>
        <w:tab/>
      </w:r>
      <w:r>
        <w:t>Раздел 3 регламента не в полной мере раскрывает содержание административных процедур.</w:t>
      </w:r>
    </w:p>
    <w:p>
      <w:pPr>
        <w:pStyle w:val="1"/>
        <w:ind w:firstLine="567"/>
        <w:jc w:val="both"/>
        <w:tabs>
          <w:tab w:val="left" w:pos="1086"/>
        </w:tabs>
      </w:pPr>
    </w:p>
    <w:p>
      <w:pPr>
        <w:pStyle w:val="1"/>
        <w:ind w:firstLine="567"/>
        <w:jc w:val="both"/>
        <w:tabs>
          <w:tab w:val="left" w:pos="1086"/>
        </w:tabs>
        <w:spacing w:after="0"/>
      </w:pPr>
      <w:r>
        <w:t>Зав. юридическим отделом                                    И.В. Прокофьева</w:t>
      </w:r>
    </w:p>
    <w:sectPr>
      <w:pgSz w:w="11900" w:h="16840"/>
      <w:pgMar w:top="1055" w:right="721" w:bottom="1055" w:left="1339" w:header="627" w:footer="627" w:gutter="0"/>
      <w:cols w:space="720"/>
      <w:docGrid w:linePitch="360"/>
      <w:headerReference w:type="default" r:id="rId1"/>
      <w:headerReference w:type="first" r:id="rId2"/>
      <w:footerReference w:type="default" r:id="rId3"/>
      <w:footerReference w:type="first" r:id="rId4"/>
      <w:noEndnote/>
      <w:pgNumType w:start="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ourier New">
    <w:panose1 w:val="02070309020205020404"/>
    <w:family w:val="modern"/>
    <w:charset w:val="cc"/>
    <w:notTrueType w:val="true"/>
    <w:sig w:usb0="E0002EFF" w:usb1="C0007843"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rPr>
            <w:noProof/>
          </w:rPr>
          <w:t>1</w:t>
        </w:r>
        <w:r>
          <w:fldChar w:fldCharType="end"/>
        </w:r>
      </w:p>
    </w:sdtContent>
  </w:sdt>
  <w:p>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03457a4"/>
    <w:multiLevelType w:val="multilevel"/>
    <w:tmpl w:val="67884dc"/>
    <w:lvl w:ilvl="0">
      <w:start w:val="1"/>
      <w:lvlText w:val="1.%1."/>
      <w:lvlJc w:val="left"/>
      <w:rPr>
        <w:rFonts w:ascii="Times New Roman" w:eastAsia="Times New Roman" w:hAnsi="Times New Roman" w:cs="Times New Roman"/>
        <w:b w:val="0"/>
        <w:bCs w:val="0"/>
        <w:i w:val="0"/>
        <w:iCs w:val="0"/>
        <w:smallCaps w:val="off"/>
        <w:strike w:val="off"/>
        <w:color w:val="000000"/>
        <w:w w:val="100"/>
        <w:sz w:val="28"/>
        <w:szCs w:val="28"/>
        <w:u w:val="none" w:color="auto"/>
        <w:position w:val="0"/>
        <w:shd w:val="clear" w:color="auto" w:fill="auto"/>
        <w:spacing w:val="0"/>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41df523c"/>
    <w:multiLevelType w:val="multilevel"/>
    <w:tmpl w:val="2bccafd2"/>
    <w:lvl w:ilvl="0">
      <w:start w:val="1"/>
      <w:lvlText w:val="1.1.%1."/>
      <w:lvlJc w:val="left"/>
      <w:rPr>
        <w:rFonts w:ascii="Times New Roman" w:eastAsia="Times New Roman" w:hAnsi="Times New Roman" w:cs="Times New Roman"/>
        <w:b w:val="0"/>
        <w:bCs w:val="0"/>
        <w:i w:val="0"/>
        <w:iCs w:val="0"/>
        <w:smallCaps w:val="off"/>
        <w:strike w:val="off"/>
        <w:color w:val="000000"/>
        <w:w w:val="100"/>
        <w:sz w:val="28"/>
        <w:szCs w:val="28"/>
        <w:u w:val="none" w:color="auto"/>
        <w:position w:val="0"/>
        <w:shd w:val="clear" w:color="auto" w:fill="auto"/>
        <w:spacing w:val="0"/>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2">
    <w:nsid w:val="53634eee"/>
    <w:multiLevelType w:val="multilevel"/>
    <w:tmpl w:val="85bab73c"/>
    <w:lvl w:ilvl="0">
      <w:start w:val="1"/>
      <w:numFmt w:val="bullet"/>
      <w:lvlText w:val="-"/>
      <w:lvlJc w:val="left"/>
      <w:rPr>
        <w:rFonts w:ascii="Times New Roman" w:eastAsia="Times New Roman" w:hAnsi="Times New Roman" w:cs="Times New Roman"/>
        <w:b w:val="0"/>
        <w:bCs w:val="0"/>
        <w:i w:val="0"/>
        <w:iCs w:val="0"/>
        <w:smallCaps w:val="off"/>
        <w:strike w:val="off"/>
        <w:color w:val="000000"/>
        <w:w w:val="100"/>
        <w:sz w:val="28"/>
        <w:szCs w:val="28"/>
        <w:u w:val="none" w:color="auto"/>
        <w:position w:val="0"/>
        <w:shd w:val="clear" w:color="auto" w:fill="auto"/>
        <w:spacing w:val="0"/>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3">
    <w:nsid w:val="7dc126da"/>
    <w:multiLevelType w:val="multilevel"/>
    <w:tmpl w:val="5baeba4a"/>
    <w:lvl w:ilvl="0">
      <w:start w:val="1"/>
      <w:lvlText w:val="1.2.%1."/>
      <w:lvlJc w:val="left"/>
      <w:rPr>
        <w:rFonts w:ascii="Times New Roman" w:eastAsia="Times New Roman" w:hAnsi="Times New Roman" w:cs="Times New Roman"/>
        <w:b w:val="0"/>
        <w:bCs w:val="0"/>
        <w:i w:val="0"/>
        <w:iCs w:val="0"/>
        <w:smallCaps w:val="off"/>
        <w:strike w:val="off"/>
        <w:color w:val="000000"/>
        <w:w w:val="100"/>
        <w:sz w:val="28"/>
        <w:szCs w:val="28"/>
        <w:u w:val="none" w:color="auto"/>
        <w:position w:val="0"/>
        <w:shd w:val="clear" w:color="auto" w:fill="auto"/>
        <w:spacing w:val="0"/>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4">
    <w:nsid w:val="13746a6d"/>
    <w:multiLevelType w:val="multilevel"/>
    <w:tmpl w:val="70de96e2"/>
    <w:lvl w:ilvl="0">
      <w:start w:val="1"/>
      <w:lvlText w:val="1.3.%1."/>
      <w:lvlJc w:val="left"/>
      <w:rPr>
        <w:rFonts w:ascii="Times New Roman" w:eastAsia="Times New Roman" w:hAnsi="Times New Roman" w:cs="Times New Roman"/>
        <w:b w:val="0"/>
        <w:bCs w:val="0"/>
        <w:i w:val="0"/>
        <w:iCs w:val="0"/>
        <w:smallCaps w:val="off"/>
        <w:strike w:val="off"/>
        <w:color w:val="000000"/>
        <w:w w:val="100"/>
        <w:sz w:val="28"/>
        <w:szCs w:val="28"/>
        <w:u w:val="none" w:color="auto"/>
        <w:position w:val="0"/>
        <w:shd w:val="clear" w:color="auto" w:fill="FFFFFF"/>
        <w:spacing w:val="0"/>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5">
    <w:nsid w:val="91d3f44"/>
    <w:multiLevelType w:val="multilevel"/>
    <w:tmpl w:val="2de4f660"/>
    <w:lvl w:ilvl="0">
      <w:start w:val="1"/>
      <w:numFmt w:val="upperRoman"/>
      <w:lvlText w:val="%1."/>
      <w:lvlJc w:val="left"/>
      <w:pPr>
        <w:ind w:left="720" w:hanging="720"/>
      </w:pPr>
      <w:rPr>
        <w:rFonts w:hint="default"/>
      </w:rPr>
    </w:lvl>
    <w:lvl w:ilvl="1">
      <w:start w:val="9"/>
      <w:lvlText w:val="%1.%2."/>
      <w:lvlJc w:val="left"/>
      <w:isLgl/>
      <w:pPr>
        <w:ind w:left="1222" w:hanging="1080"/>
      </w:pPr>
      <w:rPr>
        <w:rFonts w:hint="default"/>
      </w:rPr>
    </w:lvl>
    <w:lvl w:ilvl="2">
      <w:start w:val="1"/>
      <w:lvlText w:val="%1.%2.%3."/>
      <w:lvlJc w:val="left"/>
      <w:isLgl/>
      <w:pPr>
        <w:ind w:left="1647" w:hanging="1080"/>
      </w:pPr>
      <w:rPr>
        <w:rFonts w:hint="default"/>
      </w:rPr>
    </w:lvl>
    <w:lvl w:ilvl="3">
      <w:start w:val="1"/>
      <w:lvlText w:val="%1.%2.%3.%4."/>
      <w:lvlJc w:val="left"/>
      <w:isLgl/>
      <w:pPr>
        <w:ind w:left="1647" w:hanging="1080"/>
      </w:pPr>
      <w:rPr>
        <w:rFonts w:hint="default"/>
      </w:rPr>
    </w:lvl>
    <w:lvl w:ilvl="4">
      <w:start w:val="1"/>
      <w:lvlText w:val="%1.%2.%3.%4.%5."/>
      <w:lvlJc w:val="left"/>
      <w:isLgl/>
      <w:pPr>
        <w:ind w:left="1647" w:hanging="1080"/>
      </w:pPr>
      <w:rPr>
        <w:rFonts w:hint="default"/>
      </w:rPr>
    </w:lvl>
    <w:lvl w:ilvl="5">
      <w:start w:val="1"/>
      <w:lvlText w:val="%1.%2.%3.%4.%5.%6."/>
      <w:lvlJc w:val="left"/>
      <w:isLgl/>
      <w:pPr>
        <w:ind w:left="2007" w:hanging="1440"/>
      </w:pPr>
      <w:rPr>
        <w:rFonts w:hint="default"/>
      </w:rPr>
    </w:lvl>
    <w:lvl w:ilvl="6">
      <w:start w:val="1"/>
      <w:lvlText w:val="%1.%2.%3.%4.%5.%6.%7."/>
      <w:lvlJc w:val="left"/>
      <w:isLgl/>
      <w:pPr>
        <w:ind w:left="2367" w:hanging="1800"/>
      </w:pPr>
      <w:rPr>
        <w:rFonts w:hint="default"/>
      </w:rPr>
    </w:lvl>
    <w:lvl w:ilvl="7">
      <w:start w:val="1"/>
      <w:lvlText w:val="%1.%2.%3.%4.%5.%6.%7.%8."/>
      <w:lvlJc w:val="left"/>
      <w:isLgl/>
      <w:pPr>
        <w:ind w:left="2367" w:hanging="1800"/>
      </w:pPr>
      <w:rPr>
        <w:rFonts w:hint="default"/>
      </w:rPr>
    </w:lvl>
    <w:lvl w:ilvl="8">
      <w:start w:val="1"/>
      <w:lvlText w:val="%1.%2.%3.%4.%5.%6.%7.%8.%9."/>
      <w:lvlJc w:val="left"/>
      <w:isLgl/>
      <w:pPr>
        <w:ind w:left="2727" w:hanging="2160"/>
      </w:pPr>
      <w:rPr>
        <w:rFonts w:hint="default"/>
      </w:rPr>
    </w:lvl>
  </w:abstractNum>
  <w:abstractNum w:abstractNumId="6">
    <w:nsid w:val="778f7205"/>
    <w:multiLevelType w:val="multilevel"/>
    <w:tmpl w:val="e5f467f0"/>
    <w:lvl w:ilvl="0">
      <w:start w:val="1"/>
      <w:lvlText w:val="%1."/>
      <w:lvlJc w:val="left"/>
      <w:pPr>
        <w:ind w:left="450" w:hanging="450"/>
      </w:pPr>
      <w:rPr>
        <w:rFonts w:hint="default"/>
      </w:rPr>
    </w:lvl>
    <w:lvl w:ilvl="1">
      <w:start w:val="1"/>
      <w:lvlText w:val="%1.%2."/>
      <w:lvlJc w:val="left"/>
      <w:pPr>
        <w:ind w:left="720" w:hanging="720"/>
      </w:pPr>
      <w:rPr>
        <w:rFonts w:hint="default"/>
      </w:rPr>
    </w:lvl>
    <w:lvl w:ilvl="2">
      <w:start w:val="1"/>
      <w:lvlText w:val="%1.%2.%3."/>
      <w:lvlJc w:val="left"/>
      <w:pPr>
        <w:ind w:left="720" w:hanging="720"/>
      </w:pPr>
      <w:rPr>
        <w:rFonts w:hint="default"/>
      </w:rPr>
    </w:lvl>
    <w:lvl w:ilvl="3">
      <w:start w:val="1"/>
      <w:lvlText w:val="%1.%2.%3.%4."/>
      <w:lvlJc w:val="left"/>
      <w:pPr>
        <w:ind w:left="1080" w:hanging="1080"/>
      </w:pPr>
      <w:rPr>
        <w:rFonts w:hint="default"/>
      </w:rPr>
    </w:lvl>
    <w:lvl w:ilvl="4">
      <w:start w:val="1"/>
      <w:lvlText w:val="%1.%2.%3.%4.%5."/>
      <w:lvlJc w:val="left"/>
      <w:pPr>
        <w:ind w:left="1080" w:hanging="1080"/>
      </w:pPr>
      <w:rPr>
        <w:rFonts w:hint="default"/>
      </w:rPr>
    </w:lvl>
    <w:lvl w:ilvl="5">
      <w:start w:val="1"/>
      <w:lvlText w:val="%1.%2.%3.%4.%5.%6."/>
      <w:lvlJc w:val="left"/>
      <w:pPr>
        <w:ind w:left="1440" w:hanging="1440"/>
      </w:pPr>
      <w:rPr>
        <w:rFonts w:hint="default"/>
      </w:rPr>
    </w:lvl>
    <w:lvl w:ilvl="6">
      <w:start w:val="1"/>
      <w:lvlText w:val="%1.%2.%3.%4.%5.%6.%7."/>
      <w:lvlJc w:val="left"/>
      <w:pPr>
        <w:ind w:left="1800" w:hanging="1800"/>
      </w:pPr>
      <w:rPr>
        <w:rFonts w:hint="default"/>
      </w:rPr>
    </w:lvl>
    <w:lvl w:ilvl="7">
      <w:start w:val="1"/>
      <w:lvlText w:val="%1.%2.%3.%4.%5.%6.%7.%8."/>
      <w:lvlJc w:val="left"/>
      <w:pPr>
        <w:ind w:left="1800" w:hanging="1800"/>
      </w:pPr>
      <w:rPr>
        <w:rFonts w:hint="default"/>
      </w:rPr>
    </w:lvl>
    <w:lvl w:ilvl="8">
      <w:start w:val="1"/>
      <w:lvlText w:val="%1.%2.%3.%4.%5.%6.%7.%8.%9."/>
      <w:lvlJc w:val="left"/>
      <w:pPr>
        <w:ind w:left="2160" w:hanging="2160"/>
      </w:pPr>
      <w:rPr>
        <w:rFont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ru-RU"/>
        <w:rFonts w:ascii="Courier New" w:eastAsia="Courier New" w:hAnsi="Courier New" w:cs="Courier New"/>
        <w:sz w:val="24"/>
        <w:szCs w:val="24"/>
      </w:rPr>
    </w:rPrDefault>
    <w:pPrDefault>
      <w:pPr>
        <w:widowControl w:val="off"/>
      </w:pPr>
    </w:pPrDefault>
  </w:docDefaults>
  <w:style w:type="paragraph" w:default="1" w:styleId="a1">
    <w:name w:val="Normal"/>
    <w:rPr>
      <w:color w:val="00000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3">
    <w:name w:val="Основной текст_"/>
    <w:basedOn w:val="a2"/>
    <w:link w:val="Основной текст1"/>
    <w:rPr>
      <w:rFonts w:ascii="Times New Roman" w:eastAsia="Times New Roman" w:hAnsi="Times New Roman" w:cs="Times New Roman"/>
      <w:b w:val="0"/>
      <w:bCs w:val="0"/>
      <w:i w:val="0"/>
      <w:iCs w:val="0"/>
      <w:smallCaps w:val="off"/>
      <w:strike w:val="off"/>
      <w:sz w:val="28"/>
      <w:szCs w:val="28"/>
      <w:u w:val="none" w:color="auto"/>
      <w:shd w:val="clear" w:color="auto" w:fill="auto"/>
    </w:rPr>
  </w:style>
  <w:style w:type="character" w:customStyle="1" w:styleId="af9">
    <w:name w:val="Верхний колонтитул Знак"/>
    <w:basedOn w:val="a2"/>
    <w:link w:val="header"/>
    <w:rPr>
      <w:color w:val="000000"/>
    </w:rPr>
  </w:style>
  <w:style w:type="character" w:customStyle="1" w:styleId="affb">
    <w:name w:val="Нижний колонтитул Знак"/>
    <w:basedOn w:val="a2"/>
    <w:link w:val="footer"/>
    <w:rPr>
      <w:color w:val="000000"/>
    </w:rPr>
  </w:style>
  <w:style w:type="paragraph" w:customStyle="1" w:styleId="1">
    <w:name w:val="Основной текст1"/>
    <w:basedOn w:val="a1"/>
    <w:link w:val="Основной текст_"/>
    <w:pPr>
      <w:ind w:firstLine="400"/>
      <w:spacing w:after="100"/>
    </w:pPr>
    <w:rPr>
      <w:rFonts w:ascii="Times New Roman" w:eastAsia="Times New Roman" w:hAnsi="Times New Roman" w:cs="Times New Roman"/>
      <w:sz w:val="28"/>
      <w:szCs w:val="28"/>
    </w:rPr>
  </w:style>
  <w:style w:type="paragraph" w:styleId="af8">
    <w:name w:val="header"/>
    <w:basedOn w:val="a1"/>
    <w:link w:val="Верхний колонтитул Знак"/>
    <w:unhideWhenUsed/>
    <w:pPr>
      <w:tabs>
        <w:tab w:val="center" w:pos="4677"/>
        <w:tab w:val="right" w:pos="9355"/>
      </w:tabs>
    </w:pPr>
  </w:style>
  <w:style w:type="paragraph" w:styleId="affa">
    <w:name w:val="footer"/>
    <w:basedOn w:val="a1"/>
    <w:link w:val="Нижний колонтитул Знак"/>
    <w:unhideWhenUse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Home</cp:lastModifiedBy>
  <cp:revision>1</cp:revision>
  <dcterms:created xsi:type="dcterms:W3CDTF">2022-06-07T06:50:00Z</dcterms:created>
  <dcterms:modified xsi:type="dcterms:W3CDTF">2023-01-11T11:40:44Z</dcterms:modified>
  <cp:lastPrinted>2022-05-11T10:05:00Z</cp:lastPrinted>
  <cp:version>0900.0000.01</cp:version>
</cp:coreProperties>
</file>